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266B" w14:textId="16E9FDAE" w:rsidR="00CE2E55" w:rsidRDefault="00F83258" w:rsidP="000F381F">
      <w:pPr>
        <w:widowControl w:val="0"/>
        <w:autoSpaceDE w:val="0"/>
        <w:autoSpaceDN w:val="0"/>
        <w:adjustRightInd w:val="0"/>
        <w:rPr>
          <w:rFonts w:ascii="Calibri" w:hAnsi="Calibri" w:cs="Times New Roman"/>
          <w:b/>
          <w:sz w:val="20"/>
          <w:szCs w:val="20"/>
          <w:lang w:val="en-US"/>
        </w:rPr>
      </w:pPr>
      <w:r>
        <w:rPr>
          <w:rFonts w:ascii="Calibri" w:hAnsi="Calibri" w:cs="Times New Roman"/>
          <w:b/>
          <w:sz w:val="20"/>
          <w:szCs w:val="20"/>
          <w:lang w:val="en-US"/>
        </w:rPr>
        <w:t xml:space="preserve">International </w:t>
      </w:r>
      <w:r w:rsidR="008D6671">
        <w:rPr>
          <w:rFonts w:ascii="Calibri" w:hAnsi="Calibri" w:cs="Times New Roman"/>
          <w:b/>
          <w:sz w:val="20"/>
          <w:szCs w:val="20"/>
          <w:lang w:val="en-US"/>
        </w:rPr>
        <w:t>Endo</w:t>
      </w:r>
      <w:r>
        <w:rPr>
          <w:rFonts w:ascii="Calibri" w:hAnsi="Calibri" w:cs="Times New Roman"/>
          <w:b/>
          <w:sz w:val="20"/>
          <w:szCs w:val="20"/>
          <w:lang w:val="en-US"/>
        </w:rPr>
        <w:t xml:space="preserve">metriosis </w:t>
      </w:r>
      <w:r w:rsidR="00426CA8">
        <w:rPr>
          <w:rFonts w:ascii="Calibri" w:hAnsi="Calibri" w:cs="Times New Roman"/>
          <w:b/>
          <w:sz w:val="20"/>
          <w:szCs w:val="20"/>
          <w:lang w:val="en-US"/>
        </w:rPr>
        <w:t>G</w:t>
      </w:r>
      <w:r>
        <w:rPr>
          <w:rFonts w:ascii="Calibri" w:hAnsi="Calibri" w:cs="Times New Roman"/>
          <w:b/>
          <w:sz w:val="20"/>
          <w:szCs w:val="20"/>
          <w:lang w:val="en-US"/>
        </w:rPr>
        <w:t>enomics</w:t>
      </w:r>
      <w:r w:rsidR="008D6671">
        <w:rPr>
          <w:rFonts w:ascii="Calibri" w:hAnsi="Calibri" w:cs="Times New Roman"/>
          <w:b/>
          <w:sz w:val="20"/>
          <w:szCs w:val="20"/>
          <w:lang w:val="en-US"/>
        </w:rPr>
        <w:t xml:space="preserve"> Consortium (</w:t>
      </w:r>
      <w:r>
        <w:rPr>
          <w:rFonts w:ascii="Calibri" w:hAnsi="Calibri" w:cs="Times New Roman"/>
          <w:b/>
          <w:sz w:val="20"/>
          <w:szCs w:val="20"/>
          <w:lang w:val="en-US"/>
        </w:rPr>
        <w:t>I</w:t>
      </w:r>
      <w:r w:rsidR="000F381F" w:rsidRPr="00E37AF6">
        <w:rPr>
          <w:rFonts w:ascii="Calibri" w:hAnsi="Calibri" w:cs="Times New Roman"/>
          <w:b/>
          <w:sz w:val="20"/>
          <w:szCs w:val="20"/>
          <w:lang w:val="en-US"/>
        </w:rPr>
        <w:t>E</w:t>
      </w:r>
      <w:r>
        <w:rPr>
          <w:rFonts w:ascii="Calibri" w:hAnsi="Calibri" w:cs="Times New Roman"/>
          <w:b/>
          <w:sz w:val="20"/>
          <w:szCs w:val="20"/>
          <w:lang w:val="en-US"/>
        </w:rPr>
        <w:t>G</w:t>
      </w:r>
      <w:r w:rsidR="004427C6">
        <w:rPr>
          <w:rFonts w:ascii="Calibri" w:hAnsi="Calibri" w:cs="Times New Roman"/>
          <w:b/>
          <w:sz w:val="20"/>
          <w:szCs w:val="20"/>
          <w:lang w:val="en-US"/>
        </w:rPr>
        <w:t>C</w:t>
      </w:r>
      <w:r w:rsidR="00426CA8">
        <w:rPr>
          <w:rFonts w:ascii="Calibri" w:hAnsi="Calibri" w:cs="Times New Roman"/>
          <w:b/>
          <w:sz w:val="20"/>
          <w:szCs w:val="20"/>
          <w:lang w:val="en-US"/>
        </w:rPr>
        <w:t>-ESP</w:t>
      </w:r>
      <w:r w:rsidR="004427C6">
        <w:rPr>
          <w:rFonts w:ascii="Calibri" w:hAnsi="Calibri" w:cs="Times New Roman"/>
          <w:b/>
          <w:sz w:val="20"/>
          <w:szCs w:val="20"/>
          <w:lang w:val="en-US"/>
        </w:rPr>
        <w:t>)</w:t>
      </w:r>
    </w:p>
    <w:p w14:paraId="06429E5B" w14:textId="17473894" w:rsidR="000F381F" w:rsidRPr="00587CCE" w:rsidRDefault="00CD0E8C" w:rsidP="000F381F">
      <w:pPr>
        <w:widowControl w:val="0"/>
        <w:autoSpaceDE w:val="0"/>
        <w:autoSpaceDN w:val="0"/>
        <w:adjustRightInd w:val="0"/>
        <w:rPr>
          <w:rFonts w:asciiTheme="majorHAnsi" w:hAnsiTheme="majorHAnsi" w:cs="Courier New"/>
          <w:b/>
          <w:sz w:val="20"/>
          <w:szCs w:val="20"/>
          <w:lang w:val="en-US"/>
        </w:rPr>
      </w:pPr>
      <w:r>
        <w:rPr>
          <w:rFonts w:asciiTheme="majorHAnsi" w:hAnsiTheme="majorHAnsi" w:cs="Courier New"/>
          <w:b/>
          <w:sz w:val="20"/>
          <w:szCs w:val="20"/>
          <w:lang w:val="en-US"/>
        </w:rPr>
        <w:t xml:space="preserve">Study Level </w:t>
      </w:r>
      <w:r w:rsidR="00587CCE" w:rsidRPr="00587CCE">
        <w:rPr>
          <w:rFonts w:asciiTheme="majorHAnsi" w:hAnsiTheme="majorHAnsi" w:cs="Courier New"/>
          <w:b/>
          <w:sz w:val="20"/>
          <w:szCs w:val="20"/>
          <w:lang w:val="en-US"/>
        </w:rPr>
        <w:t>Analysis Plan:</w:t>
      </w:r>
      <w:r w:rsidR="00CE2E55" w:rsidRPr="00587CCE">
        <w:rPr>
          <w:rFonts w:asciiTheme="majorHAnsi" w:hAnsiTheme="majorHAnsi" w:cs="Courier New"/>
          <w:b/>
          <w:sz w:val="20"/>
          <w:szCs w:val="20"/>
          <w:lang w:val="en-US"/>
        </w:rPr>
        <w:t xml:space="preserve"> Imputation &amp; GWAS analyses of individual datasets</w:t>
      </w:r>
    </w:p>
    <w:p w14:paraId="44C1C779" w14:textId="7737BB3B" w:rsidR="005143C7" w:rsidRDefault="00426CA8" w:rsidP="000F381F">
      <w:pPr>
        <w:widowControl w:val="0"/>
        <w:autoSpaceDE w:val="0"/>
        <w:autoSpaceDN w:val="0"/>
        <w:adjustRightInd w:val="0"/>
        <w:rPr>
          <w:rFonts w:ascii="Calibri" w:hAnsi="Calibri" w:cs="Times New Roman"/>
          <w:sz w:val="20"/>
          <w:szCs w:val="20"/>
          <w:lang w:val="en-US"/>
        </w:rPr>
      </w:pPr>
      <w:r>
        <w:rPr>
          <w:rFonts w:ascii="Calibri" w:hAnsi="Calibri" w:cs="Times New Roman"/>
          <w:b/>
          <w:sz w:val="20"/>
          <w:szCs w:val="20"/>
          <w:lang w:val="en-US"/>
        </w:rPr>
        <w:t xml:space="preserve">Analysis Plan </w:t>
      </w:r>
      <w:r w:rsidR="000610A3" w:rsidRPr="000610A3">
        <w:rPr>
          <w:rFonts w:ascii="Calibri" w:hAnsi="Calibri" w:cs="Times New Roman"/>
          <w:b/>
          <w:sz w:val="20"/>
          <w:szCs w:val="20"/>
          <w:lang w:val="en-US"/>
        </w:rPr>
        <w:t>Authors</w:t>
      </w:r>
      <w:r w:rsidR="000610A3">
        <w:rPr>
          <w:rFonts w:ascii="Calibri" w:hAnsi="Calibri" w:cs="Times New Roman"/>
          <w:sz w:val="20"/>
          <w:szCs w:val="20"/>
          <w:lang w:val="en-US"/>
        </w:rPr>
        <w:t xml:space="preserve"> </w:t>
      </w:r>
      <w:proofErr w:type="spellStart"/>
      <w:r w:rsidR="000610A3">
        <w:rPr>
          <w:rFonts w:ascii="Calibri" w:hAnsi="Calibri" w:cs="Times New Roman"/>
          <w:sz w:val="20"/>
          <w:szCs w:val="20"/>
          <w:lang w:val="en-US"/>
        </w:rPr>
        <w:t>Nilufer</w:t>
      </w:r>
      <w:proofErr w:type="spellEnd"/>
      <w:r w:rsidR="000610A3">
        <w:rPr>
          <w:rFonts w:ascii="Calibri" w:hAnsi="Calibri" w:cs="Times New Roman"/>
          <w:sz w:val="20"/>
          <w:szCs w:val="20"/>
          <w:lang w:val="en-US"/>
        </w:rPr>
        <w:t xml:space="preserve"> </w:t>
      </w:r>
      <w:proofErr w:type="spellStart"/>
      <w:r w:rsidR="000610A3">
        <w:rPr>
          <w:rFonts w:ascii="Calibri" w:hAnsi="Calibri" w:cs="Times New Roman"/>
          <w:sz w:val="20"/>
          <w:szCs w:val="20"/>
          <w:lang w:val="en-US"/>
        </w:rPr>
        <w:t>Rahmioglu</w:t>
      </w:r>
      <w:proofErr w:type="spellEnd"/>
      <w:r>
        <w:rPr>
          <w:rFonts w:ascii="Calibri" w:hAnsi="Calibri" w:cs="Times New Roman"/>
          <w:sz w:val="20"/>
          <w:szCs w:val="20"/>
          <w:lang w:val="en-US"/>
        </w:rPr>
        <w:t xml:space="preserve">, Kathryn Terry, </w:t>
      </w:r>
      <w:proofErr w:type="spellStart"/>
      <w:r>
        <w:rPr>
          <w:rFonts w:ascii="Calibri" w:hAnsi="Calibri" w:cs="Times New Roman"/>
          <w:sz w:val="20"/>
          <w:szCs w:val="20"/>
          <w:lang w:val="en-US"/>
        </w:rPr>
        <w:t>Reedik</w:t>
      </w:r>
      <w:proofErr w:type="spellEnd"/>
      <w:r>
        <w:rPr>
          <w:rFonts w:ascii="Calibri" w:hAnsi="Calibri" w:cs="Times New Roman"/>
          <w:sz w:val="20"/>
          <w:szCs w:val="20"/>
          <w:lang w:val="en-US"/>
        </w:rPr>
        <w:t xml:space="preserve"> Magi, </w:t>
      </w:r>
      <w:r w:rsidR="005649B3">
        <w:rPr>
          <w:rFonts w:ascii="Calibri" w:hAnsi="Calibri" w:cs="Times New Roman"/>
          <w:sz w:val="20"/>
          <w:szCs w:val="20"/>
          <w:lang w:val="en-US"/>
        </w:rPr>
        <w:t xml:space="preserve">Mette </w:t>
      </w:r>
      <w:proofErr w:type="spellStart"/>
      <w:r w:rsidR="005649B3">
        <w:rPr>
          <w:rFonts w:ascii="Calibri" w:hAnsi="Calibri" w:cs="Times New Roman"/>
          <w:sz w:val="20"/>
          <w:szCs w:val="20"/>
          <w:lang w:val="en-US"/>
        </w:rPr>
        <w:t>Nyegaard</w:t>
      </w:r>
      <w:proofErr w:type="spellEnd"/>
      <w:r w:rsidR="005649B3">
        <w:rPr>
          <w:rFonts w:ascii="Calibri" w:hAnsi="Calibri" w:cs="Times New Roman"/>
          <w:sz w:val="20"/>
          <w:szCs w:val="20"/>
          <w:lang w:val="en-US"/>
        </w:rPr>
        <w:t xml:space="preserve">, </w:t>
      </w:r>
      <w:r>
        <w:rPr>
          <w:rFonts w:ascii="Calibri" w:hAnsi="Calibri" w:cs="Times New Roman"/>
          <w:sz w:val="20"/>
          <w:szCs w:val="20"/>
          <w:lang w:val="en-US"/>
        </w:rPr>
        <w:t xml:space="preserve">Andrew Morris, </w:t>
      </w:r>
      <w:proofErr w:type="spellStart"/>
      <w:r>
        <w:rPr>
          <w:rFonts w:ascii="Calibri" w:hAnsi="Calibri" w:cs="Times New Roman"/>
          <w:sz w:val="20"/>
          <w:szCs w:val="20"/>
          <w:lang w:val="en-US"/>
        </w:rPr>
        <w:t>Krina</w:t>
      </w:r>
      <w:proofErr w:type="spellEnd"/>
      <w:r>
        <w:rPr>
          <w:rFonts w:ascii="Calibri" w:hAnsi="Calibri" w:cs="Times New Roman"/>
          <w:sz w:val="20"/>
          <w:szCs w:val="20"/>
          <w:lang w:val="en-US"/>
        </w:rPr>
        <w:t xml:space="preserve"> Zondervan, Stacey </w:t>
      </w:r>
      <w:proofErr w:type="spellStart"/>
      <w:r>
        <w:rPr>
          <w:rFonts w:ascii="Calibri" w:hAnsi="Calibri" w:cs="Times New Roman"/>
          <w:sz w:val="20"/>
          <w:szCs w:val="20"/>
          <w:lang w:val="en-US"/>
        </w:rPr>
        <w:t>Missmer</w:t>
      </w:r>
      <w:proofErr w:type="spellEnd"/>
    </w:p>
    <w:p w14:paraId="63890756" w14:textId="5486F83E" w:rsidR="00426CA8" w:rsidRPr="00074D1D" w:rsidRDefault="00426CA8" w:rsidP="00426CA8">
      <w:pPr>
        <w:widowControl w:val="0"/>
        <w:autoSpaceDE w:val="0"/>
        <w:autoSpaceDN w:val="0"/>
        <w:adjustRightInd w:val="0"/>
        <w:rPr>
          <w:rFonts w:ascii="Calibri" w:hAnsi="Calibri" w:cs="Times New Roman"/>
          <w:i/>
          <w:iCs/>
          <w:sz w:val="20"/>
          <w:szCs w:val="20"/>
          <w:lang w:val="en-US"/>
        </w:rPr>
      </w:pPr>
      <w:r w:rsidRPr="005857FC">
        <w:rPr>
          <w:rFonts w:ascii="Calibri" w:hAnsi="Calibri" w:cs="Times New Roman"/>
          <w:i/>
          <w:iCs/>
          <w:sz w:val="20"/>
          <w:szCs w:val="20"/>
          <w:lang w:val="en-US"/>
        </w:rPr>
        <w:t>Defining Endometriosis Physiologic Sub-Phenotypes and Subsequent Cancer and Comorbidities Risk Through Discovery of Novel Genetic Variant</w:t>
      </w:r>
      <w:r>
        <w:rPr>
          <w:rFonts w:ascii="Calibri" w:hAnsi="Calibri" w:cs="Times New Roman"/>
          <w:i/>
          <w:iCs/>
          <w:sz w:val="20"/>
          <w:szCs w:val="20"/>
          <w:lang w:val="en-US"/>
        </w:rPr>
        <w:t xml:space="preserve"> – ESP (</w:t>
      </w:r>
      <w:r w:rsidRPr="009022FD">
        <w:rPr>
          <w:rFonts w:ascii="Calibri" w:hAnsi="Calibri" w:cs="Times New Roman"/>
          <w:sz w:val="20"/>
          <w:szCs w:val="20"/>
          <w:lang w:val="en-US"/>
        </w:rPr>
        <w:t>USAMRAA W81XWH-20-PRMRP-IIRA</w:t>
      </w:r>
      <w:r>
        <w:rPr>
          <w:rFonts w:ascii="Calibri" w:hAnsi="Calibri" w:cs="Times New Roman"/>
          <w:sz w:val="20"/>
          <w:szCs w:val="20"/>
          <w:lang w:val="en-US"/>
        </w:rPr>
        <w:t>)</w:t>
      </w:r>
    </w:p>
    <w:p w14:paraId="1AEB5F2A" w14:textId="77777777" w:rsidR="00426CA8" w:rsidRDefault="00426CA8" w:rsidP="00426CA8">
      <w:pPr>
        <w:widowControl w:val="0"/>
        <w:autoSpaceDE w:val="0"/>
        <w:autoSpaceDN w:val="0"/>
        <w:adjustRightInd w:val="0"/>
        <w:rPr>
          <w:rFonts w:ascii="Calibri" w:hAnsi="Calibri" w:cs="Times New Roman"/>
          <w:sz w:val="20"/>
          <w:szCs w:val="20"/>
          <w:lang w:val="en-US"/>
        </w:rPr>
      </w:pPr>
      <w:r w:rsidRPr="009022FD">
        <w:rPr>
          <w:rFonts w:ascii="Calibri" w:hAnsi="Calibri" w:cs="Times New Roman"/>
          <w:sz w:val="20"/>
          <w:szCs w:val="20"/>
          <w:lang w:val="en-US"/>
        </w:rPr>
        <w:t>Principal Investigator</w:t>
      </w:r>
      <w:r>
        <w:rPr>
          <w:rFonts w:ascii="Calibri" w:hAnsi="Calibri" w:cs="Times New Roman"/>
          <w:sz w:val="20"/>
          <w:szCs w:val="20"/>
          <w:lang w:val="en-US"/>
        </w:rPr>
        <w:t xml:space="preserve">: Stacey </w:t>
      </w:r>
      <w:proofErr w:type="spellStart"/>
      <w:r>
        <w:rPr>
          <w:rFonts w:ascii="Calibri" w:hAnsi="Calibri" w:cs="Times New Roman"/>
          <w:sz w:val="20"/>
          <w:szCs w:val="20"/>
          <w:lang w:val="en-US"/>
        </w:rPr>
        <w:t>Missmer</w:t>
      </w:r>
      <w:proofErr w:type="spellEnd"/>
      <w:r>
        <w:rPr>
          <w:rFonts w:ascii="Calibri" w:hAnsi="Calibri" w:cs="Times New Roman"/>
          <w:sz w:val="20"/>
          <w:szCs w:val="20"/>
          <w:lang w:val="en-US"/>
        </w:rPr>
        <w:t xml:space="preserve">, Sub-site PIs: Kathryn Terry, </w:t>
      </w:r>
      <w:proofErr w:type="spellStart"/>
      <w:r>
        <w:rPr>
          <w:rFonts w:ascii="Calibri" w:hAnsi="Calibri" w:cs="Times New Roman"/>
          <w:sz w:val="20"/>
          <w:szCs w:val="20"/>
          <w:lang w:val="en-US"/>
        </w:rPr>
        <w:t>Krina</w:t>
      </w:r>
      <w:proofErr w:type="spellEnd"/>
      <w:r>
        <w:rPr>
          <w:rFonts w:ascii="Calibri" w:hAnsi="Calibri" w:cs="Times New Roman"/>
          <w:sz w:val="20"/>
          <w:szCs w:val="20"/>
          <w:lang w:val="en-US"/>
        </w:rPr>
        <w:t xml:space="preserve"> Zondervan</w:t>
      </w:r>
    </w:p>
    <w:p w14:paraId="590E528F" w14:textId="77777777" w:rsidR="000610A3" w:rsidRPr="00501C2E" w:rsidRDefault="000610A3" w:rsidP="000F381F">
      <w:pPr>
        <w:widowControl w:val="0"/>
        <w:autoSpaceDE w:val="0"/>
        <w:autoSpaceDN w:val="0"/>
        <w:adjustRightInd w:val="0"/>
        <w:rPr>
          <w:rFonts w:ascii="Calibri" w:hAnsi="Calibri" w:cs="Times New Roman"/>
          <w:sz w:val="20"/>
          <w:szCs w:val="20"/>
          <w:lang w:val="en-US"/>
        </w:rPr>
      </w:pPr>
    </w:p>
    <w:p w14:paraId="15821D7B" w14:textId="77777777" w:rsidR="005143C7" w:rsidRPr="00501C2E" w:rsidRDefault="005143C7" w:rsidP="000F381F">
      <w:pPr>
        <w:widowControl w:val="0"/>
        <w:autoSpaceDE w:val="0"/>
        <w:autoSpaceDN w:val="0"/>
        <w:adjustRightInd w:val="0"/>
        <w:rPr>
          <w:rFonts w:ascii="Calibri" w:hAnsi="Calibri" w:cs="Times New Roman"/>
          <w:b/>
          <w:sz w:val="20"/>
          <w:szCs w:val="20"/>
          <w:lang w:val="en-US"/>
        </w:rPr>
      </w:pPr>
      <w:r w:rsidRPr="00501C2E">
        <w:rPr>
          <w:rFonts w:ascii="Calibri" w:hAnsi="Calibri" w:cs="Times New Roman"/>
          <w:b/>
          <w:sz w:val="20"/>
          <w:szCs w:val="20"/>
          <w:lang w:val="en-US"/>
        </w:rPr>
        <w:t>Rationale</w:t>
      </w:r>
    </w:p>
    <w:p w14:paraId="2A9E3698" w14:textId="6BBA49FB" w:rsidR="00CE69C9" w:rsidRDefault="00501C2E" w:rsidP="000F381F">
      <w:pPr>
        <w:widowControl w:val="0"/>
        <w:autoSpaceDE w:val="0"/>
        <w:autoSpaceDN w:val="0"/>
        <w:adjustRightInd w:val="0"/>
        <w:rPr>
          <w:rFonts w:ascii="Calibri" w:hAnsi="Calibri" w:cs="Times New Roman"/>
          <w:sz w:val="20"/>
          <w:szCs w:val="20"/>
          <w:lang w:val="en-US"/>
        </w:rPr>
      </w:pPr>
      <w:r w:rsidRPr="00501C2E">
        <w:rPr>
          <w:rFonts w:ascii="Calibri" w:hAnsi="Calibri" w:cs="Times New Roman"/>
          <w:sz w:val="20"/>
          <w:szCs w:val="20"/>
          <w:lang w:val="en-US"/>
        </w:rPr>
        <w:t xml:space="preserve">Endometriosis has an estimated heritability of ~50% </w:t>
      </w:r>
      <w:r w:rsidRPr="00501C2E">
        <w:rPr>
          <w:rFonts w:ascii="Calibri" w:hAnsi="Calibri" w:cs="Times New Roman"/>
          <w:noProof/>
          <w:sz w:val="20"/>
          <w:szCs w:val="20"/>
          <w:vertAlign w:val="superscript"/>
          <w:lang w:val="en-US"/>
        </w:rPr>
        <w:t>1</w:t>
      </w:r>
      <w:r w:rsidR="00F13635">
        <w:rPr>
          <w:rFonts w:ascii="Calibri" w:hAnsi="Calibri" w:cs="Times New Roman"/>
          <w:noProof/>
          <w:sz w:val="20"/>
          <w:szCs w:val="20"/>
          <w:vertAlign w:val="superscript"/>
          <w:lang w:val="en-US"/>
        </w:rPr>
        <w:t>,</w:t>
      </w:r>
      <w:r w:rsidRPr="00501C2E">
        <w:rPr>
          <w:rFonts w:ascii="Calibri" w:hAnsi="Calibri" w:cs="Times New Roman"/>
          <w:noProof/>
          <w:sz w:val="20"/>
          <w:szCs w:val="20"/>
          <w:vertAlign w:val="superscript"/>
          <w:lang w:val="en-US"/>
        </w:rPr>
        <w:t>2</w:t>
      </w:r>
      <w:r w:rsidRPr="00501C2E">
        <w:rPr>
          <w:rFonts w:ascii="Calibri" w:hAnsi="Calibri" w:cs="Times New Roman"/>
          <w:sz w:val="20"/>
          <w:szCs w:val="20"/>
          <w:lang w:val="en-US"/>
        </w:rPr>
        <w:t xml:space="preserve">, with ~26% </w:t>
      </w:r>
      <w:r w:rsidR="00B70C58">
        <w:rPr>
          <w:rFonts w:ascii="Calibri" w:hAnsi="Calibri" w:cs="Times New Roman"/>
          <w:sz w:val="20"/>
          <w:szCs w:val="20"/>
          <w:lang w:val="en-US"/>
        </w:rPr>
        <w:t>attributable</w:t>
      </w:r>
      <w:r w:rsidRPr="00501C2E">
        <w:rPr>
          <w:rFonts w:ascii="Calibri" w:hAnsi="Calibri" w:cs="Times New Roman"/>
          <w:sz w:val="20"/>
          <w:szCs w:val="20"/>
          <w:lang w:val="en-US"/>
        </w:rPr>
        <w:t xml:space="preserve"> to common genetic varia</w:t>
      </w:r>
      <w:r w:rsidR="00B70C58">
        <w:rPr>
          <w:rFonts w:ascii="Calibri" w:hAnsi="Calibri" w:cs="Times New Roman"/>
          <w:sz w:val="20"/>
          <w:szCs w:val="20"/>
          <w:lang w:val="en-US"/>
        </w:rPr>
        <w:t>nts</w:t>
      </w:r>
      <w:r w:rsidRPr="00501C2E">
        <w:rPr>
          <w:rFonts w:ascii="Calibri" w:hAnsi="Calibri" w:cs="Times New Roman"/>
          <w:noProof/>
          <w:sz w:val="20"/>
          <w:szCs w:val="20"/>
          <w:vertAlign w:val="superscript"/>
          <w:lang w:val="en-US"/>
        </w:rPr>
        <w:t>3</w:t>
      </w:r>
      <w:r w:rsidRPr="00501C2E">
        <w:rPr>
          <w:rFonts w:ascii="Calibri" w:hAnsi="Calibri" w:cs="Times New Roman"/>
          <w:sz w:val="20"/>
          <w:szCs w:val="20"/>
          <w:lang w:val="en-US"/>
        </w:rPr>
        <w:t xml:space="preserve">. Our most recent collaborative GWAS </w:t>
      </w:r>
      <w:r w:rsidR="008D4A97">
        <w:rPr>
          <w:rFonts w:ascii="Calibri" w:hAnsi="Calibri" w:cs="Times New Roman"/>
          <w:sz w:val="20"/>
          <w:szCs w:val="20"/>
          <w:lang w:val="en-US"/>
        </w:rPr>
        <w:t xml:space="preserve">meta-analysis </w:t>
      </w:r>
      <w:r w:rsidRPr="00501C2E">
        <w:rPr>
          <w:rFonts w:ascii="Calibri" w:hAnsi="Calibri" w:cs="Times New Roman"/>
          <w:sz w:val="20"/>
          <w:szCs w:val="20"/>
          <w:lang w:val="en-US"/>
        </w:rPr>
        <w:t xml:space="preserve">of endometriosis identified </w:t>
      </w:r>
      <w:r w:rsidR="008D4A97">
        <w:rPr>
          <w:rFonts w:ascii="Calibri" w:hAnsi="Calibri" w:cs="Times New Roman"/>
          <w:sz w:val="20"/>
          <w:szCs w:val="20"/>
          <w:lang w:val="en-US"/>
        </w:rPr>
        <w:t>49 distinct association signals with a</w:t>
      </w:r>
      <w:r w:rsidRPr="00501C2E">
        <w:rPr>
          <w:rFonts w:ascii="Calibri" w:hAnsi="Calibri" w:cs="Times New Roman"/>
          <w:sz w:val="20"/>
          <w:szCs w:val="20"/>
          <w:lang w:val="en-US"/>
        </w:rPr>
        <w:t xml:space="preserve"> sample size of </w:t>
      </w:r>
      <w:r w:rsidR="008D4A97">
        <w:rPr>
          <w:rFonts w:ascii="Calibri" w:hAnsi="Calibri" w:cs="Times New Roman"/>
          <w:sz w:val="20"/>
          <w:szCs w:val="20"/>
          <w:lang w:val="en-US"/>
        </w:rPr>
        <w:t>60,674</w:t>
      </w:r>
      <w:r w:rsidRPr="00501C2E">
        <w:rPr>
          <w:rFonts w:ascii="Calibri" w:hAnsi="Calibri" w:cs="Times New Roman"/>
          <w:sz w:val="20"/>
          <w:szCs w:val="20"/>
          <w:lang w:val="en-US"/>
        </w:rPr>
        <w:t xml:space="preserve"> cases and </w:t>
      </w:r>
      <w:r w:rsidR="008D4A97">
        <w:rPr>
          <w:rFonts w:ascii="Calibri" w:hAnsi="Calibri" w:cs="Times New Roman"/>
          <w:sz w:val="20"/>
          <w:szCs w:val="20"/>
          <w:lang w:val="en-US"/>
        </w:rPr>
        <w:t>701,926</w:t>
      </w:r>
      <w:r w:rsidRPr="00501C2E">
        <w:rPr>
          <w:rFonts w:ascii="Calibri" w:hAnsi="Calibri" w:cs="Times New Roman"/>
          <w:sz w:val="20"/>
          <w:szCs w:val="20"/>
          <w:lang w:val="en-US"/>
        </w:rPr>
        <w:t xml:space="preserve"> controls</w:t>
      </w:r>
      <w:r w:rsidR="008D4A97" w:rsidRPr="008D4A97">
        <w:rPr>
          <w:rFonts w:ascii="Calibri" w:hAnsi="Calibri" w:cs="Times New Roman"/>
          <w:sz w:val="20"/>
          <w:szCs w:val="20"/>
          <w:vertAlign w:val="superscript"/>
          <w:lang w:val="en-US"/>
        </w:rPr>
        <w:t>4</w:t>
      </w:r>
      <w:r w:rsidRPr="00501C2E">
        <w:rPr>
          <w:rFonts w:ascii="Calibri" w:hAnsi="Calibri" w:cs="Times New Roman"/>
          <w:sz w:val="20"/>
          <w:szCs w:val="20"/>
          <w:lang w:val="en-US"/>
        </w:rPr>
        <w:t xml:space="preserve">. </w:t>
      </w:r>
      <w:r w:rsidR="006C1104">
        <w:rPr>
          <w:rFonts w:ascii="Calibri" w:hAnsi="Calibri" w:cs="Times New Roman"/>
          <w:sz w:val="20"/>
          <w:szCs w:val="20"/>
          <w:lang w:val="en-US"/>
        </w:rPr>
        <w:t xml:space="preserve">These </w:t>
      </w:r>
      <w:r w:rsidR="00CE69C9">
        <w:rPr>
          <w:rFonts w:ascii="Calibri" w:hAnsi="Calibri" w:cs="Times New Roman"/>
          <w:sz w:val="20"/>
          <w:szCs w:val="20"/>
          <w:lang w:val="en-US"/>
        </w:rPr>
        <w:t xml:space="preserve">analyses showed that the larger effect sizes observed for stage III/IV disease is driven by ovarian endometriosis highlighting potential genetic sub-types of </w:t>
      </w:r>
      <w:proofErr w:type="gramStart"/>
      <w:r w:rsidR="00CE69C9">
        <w:rPr>
          <w:rFonts w:ascii="Calibri" w:hAnsi="Calibri" w:cs="Times New Roman"/>
          <w:sz w:val="20"/>
          <w:szCs w:val="20"/>
          <w:lang w:val="en-US"/>
        </w:rPr>
        <w:t>endometriosis</w:t>
      </w:r>
      <w:proofErr w:type="gramEnd"/>
      <w:r w:rsidR="00CE69C9">
        <w:rPr>
          <w:rFonts w:ascii="Calibri" w:hAnsi="Calibri" w:cs="Times New Roman"/>
          <w:sz w:val="20"/>
          <w:szCs w:val="20"/>
          <w:lang w:val="en-US"/>
        </w:rPr>
        <w:t>. W</w:t>
      </w:r>
      <w:r w:rsidR="006008EE">
        <w:rPr>
          <w:rFonts w:ascii="Calibri" w:hAnsi="Calibri" w:cs="Times New Roman"/>
          <w:sz w:val="20"/>
          <w:szCs w:val="20"/>
          <w:lang w:val="en-US"/>
        </w:rPr>
        <w:t>hile w</w:t>
      </w:r>
      <w:r w:rsidR="00CE69C9">
        <w:rPr>
          <w:rFonts w:ascii="Calibri" w:hAnsi="Calibri" w:cs="Times New Roman"/>
          <w:sz w:val="20"/>
          <w:szCs w:val="20"/>
          <w:lang w:val="en-US"/>
        </w:rPr>
        <w:t xml:space="preserve">e also tested </w:t>
      </w:r>
      <w:r w:rsidR="006008EE">
        <w:rPr>
          <w:rFonts w:ascii="Calibri" w:hAnsi="Calibri" w:cs="Times New Roman"/>
          <w:sz w:val="20"/>
          <w:szCs w:val="20"/>
          <w:lang w:val="en-US"/>
        </w:rPr>
        <w:t xml:space="preserve">the </w:t>
      </w:r>
      <w:r w:rsidR="00CE69C9">
        <w:rPr>
          <w:rFonts w:ascii="Calibri" w:hAnsi="Calibri" w:cs="Times New Roman"/>
          <w:sz w:val="20"/>
          <w:szCs w:val="20"/>
          <w:lang w:val="en-US"/>
        </w:rPr>
        <w:t>association of the</w:t>
      </w:r>
      <w:r w:rsidR="006C1104">
        <w:rPr>
          <w:rFonts w:ascii="Calibri" w:hAnsi="Calibri" w:cs="Times New Roman"/>
          <w:sz w:val="20"/>
          <w:szCs w:val="20"/>
          <w:lang w:val="en-US"/>
        </w:rPr>
        <w:t>se 49 lead SNPs</w:t>
      </w:r>
      <w:r w:rsidR="00CE69C9">
        <w:rPr>
          <w:rFonts w:ascii="Calibri" w:hAnsi="Calibri" w:cs="Times New Roman"/>
          <w:sz w:val="20"/>
          <w:szCs w:val="20"/>
          <w:lang w:val="en-US"/>
        </w:rPr>
        <w:t xml:space="preserve"> with pain and surgical </w:t>
      </w:r>
      <w:r w:rsidR="006C1104">
        <w:rPr>
          <w:rFonts w:ascii="Calibri" w:hAnsi="Calibri" w:cs="Times New Roman"/>
          <w:sz w:val="20"/>
          <w:szCs w:val="20"/>
          <w:lang w:val="en-US"/>
        </w:rPr>
        <w:t>f</w:t>
      </w:r>
      <w:r w:rsidR="00CE69C9">
        <w:rPr>
          <w:rFonts w:ascii="Calibri" w:hAnsi="Calibri" w:cs="Times New Roman"/>
          <w:sz w:val="20"/>
          <w:szCs w:val="20"/>
          <w:lang w:val="en-US"/>
        </w:rPr>
        <w:t xml:space="preserve">eatures, </w:t>
      </w:r>
      <w:r w:rsidR="006C1104">
        <w:rPr>
          <w:rFonts w:ascii="Calibri" w:hAnsi="Calibri" w:cs="Times New Roman"/>
          <w:sz w:val="20"/>
          <w:szCs w:val="20"/>
          <w:lang w:val="en-US"/>
        </w:rPr>
        <w:t>no</w:t>
      </w:r>
      <w:r w:rsidR="00CE69C9">
        <w:rPr>
          <w:rFonts w:ascii="Calibri" w:hAnsi="Calibri" w:cs="Times New Roman"/>
          <w:sz w:val="20"/>
          <w:szCs w:val="20"/>
          <w:lang w:val="en-US"/>
        </w:rPr>
        <w:t xml:space="preserve"> genome-wide level association analyses </w:t>
      </w:r>
      <w:r w:rsidR="003B6998">
        <w:rPr>
          <w:rFonts w:ascii="Calibri" w:hAnsi="Calibri" w:cs="Times New Roman"/>
          <w:sz w:val="20"/>
          <w:szCs w:val="20"/>
          <w:lang w:val="en-US"/>
        </w:rPr>
        <w:t xml:space="preserve">were </w:t>
      </w:r>
      <w:r w:rsidR="006C1104">
        <w:rPr>
          <w:rFonts w:ascii="Calibri" w:hAnsi="Calibri" w:cs="Times New Roman"/>
          <w:sz w:val="20"/>
          <w:szCs w:val="20"/>
          <w:lang w:val="en-US"/>
        </w:rPr>
        <w:t>conducted</w:t>
      </w:r>
      <w:r w:rsidR="00CE69C9">
        <w:rPr>
          <w:rFonts w:ascii="Calibri" w:hAnsi="Calibri" w:cs="Times New Roman"/>
          <w:sz w:val="20"/>
          <w:szCs w:val="20"/>
          <w:lang w:val="en-US"/>
        </w:rPr>
        <w:t xml:space="preserve"> apart </w:t>
      </w:r>
      <w:r w:rsidR="006C1104">
        <w:rPr>
          <w:rFonts w:ascii="Calibri" w:hAnsi="Calibri" w:cs="Times New Roman"/>
          <w:sz w:val="20"/>
          <w:szCs w:val="20"/>
          <w:lang w:val="en-US"/>
        </w:rPr>
        <w:t>from</w:t>
      </w:r>
      <w:r w:rsidR="00CE69C9">
        <w:rPr>
          <w:rFonts w:ascii="Calibri" w:hAnsi="Calibri" w:cs="Times New Roman"/>
          <w:sz w:val="20"/>
          <w:szCs w:val="20"/>
          <w:lang w:val="en-US"/>
        </w:rPr>
        <w:t xml:space="preserve"> stage-based </w:t>
      </w:r>
      <w:r w:rsidR="006C1104">
        <w:rPr>
          <w:rFonts w:ascii="Calibri" w:hAnsi="Calibri" w:cs="Times New Roman"/>
          <w:sz w:val="20"/>
          <w:szCs w:val="20"/>
          <w:lang w:val="en-US"/>
        </w:rPr>
        <w:t xml:space="preserve">sub-groups </w:t>
      </w:r>
      <w:r w:rsidR="00CE69C9">
        <w:rPr>
          <w:rFonts w:ascii="Calibri" w:hAnsi="Calibri" w:cs="Times New Roman"/>
          <w:sz w:val="20"/>
          <w:szCs w:val="20"/>
          <w:lang w:val="en-US"/>
        </w:rPr>
        <w:t xml:space="preserve">and infertility. Moreover, our genetic correlation analysis illustrated the significant genetic correlation between overall endometriosis and chronic pain and inflammatory conditions. </w:t>
      </w:r>
      <w:r w:rsidR="00426CA8">
        <w:rPr>
          <w:rFonts w:ascii="Calibri" w:hAnsi="Calibri" w:cs="Times New Roman"/>
          <w:sz w:val="20"/>
          <w:szCs w:val="20"/>
          <w:lang w:val="en-US"/>
        </w:rPr>
        <w:t xml:space="preserve">Each of these explorations relied on the 49 SNPs associated with endometriosis overall.  Analyses attempting to discover loci associated with </w:t>
      </w:r>
      <w:proofErr w:type="spellStart"/>
      <w:r w:rsidR="00426CA8">
        <w:rPr>
          <w:rFonts w:ascii="Calibri" w:hAnsi="Calibri" w:cs="Times New Roman"/>
          <w:sz w:val="20"/>
          <w:szCs w:val="20"/>
          <w:lang w:val="en-US"/>
        </w:rPr>
        <w:t>subphenotype</w:t>
      </w:r>
      <w:proofErr w:type="spellEnd"/>
      <w:r w:rsidR="00426CA8">
        <w:rPr>
          <w:rFonts w:ascii="Calibri" w:hAnsi="Calibri" w:cs="Times New Roman"/>
          <w:sz w:val="20"/>
          <w:szCs w:val="20"/>
          <w:lang w:val="en-US"/>
        </w:rPr>
        <w:t>-defined endometriosis cases that may not be associated with endometriosis overall were not explored.</w:t>
      </w:r>
    </w:p>
    <w:p w14:paraId="7B7EECE8" w14:textId="77777777" w:rsidR="006008EE" w:rsidRDefault="006008EE" w:rsidP="000F381F">
      <w:pPr>
        <w:widowControl w:val="0"/>
        <w:autoSpaceDE w:val="0"/>
        <w:autoSpaceDN w:val="0"/>
        <w:adjustRightInd w:val="0"/>
        <w:rPr>
          <w:rFonts w:ascii="Calibri" w:hAnsi="Calibri" w:cs="Times New Roman"/>
          <w:sz w:val="20"/>
          <w:szCs w:val="20"/>
          <w:lang w:val="en-US"/>
        </w:rPr>
      </w:pPr>
    </w:p>
    <w:p w14:paraId="4D08CAA0" w14:textId="5F72145E" w:rsidR="00CE69C9" w:rsidRDefault="00426CA8" w:rsidP="000F381F">
      <w:pPr>
        <w:widowControl w:val="0"/>
        <w:autoSpaceDE w:val="0"/>
        <w:autoSpaceDN w:val="0"/>
        <w:adjustRightInd w:val="0"/>
        <w:rPr>
          <w:rFonts w:ascii="Calibri" w:hAnsi="Calibri" w:cs="Times New Roman"/>
          <w:sz w:val="20"/>
          <w:szCs w:val="20"/>
          <w:lang w:val="en-US"/>
        </w:rPr>
      </w:pPr>
      <w:r>
        <w:rPr>
          <w:rFonts w:ascii="Calibri" w:hAnsi="Calibri" w:cs="Times New Roman"/>
          <w:sz w:val="20"/>
          <w:szCs w:val="20"/>
          <w:lang w:val="en-US"/>
        </w:rPr>
        <w:t>N</w:t>
      </w:r>
      <w:r w:rsidR="00CE69C9">
        <w:rPr>
          <w:rFonts w:ascii="Calibri" w:hAnsi="Calibri" w:cs="Times New Roman"/>
          <w:sz w:val="20"/>
          <w:szCs w:val="20"/>
          <w:lang w:val="en-US"/>
        </w:rPr>
        <w:t xml:space="preserve">ew endometriosis GWAS datasets </w:t>
      </w:r>
      <w:r w:rsidR="006008EE">
        <w:rPr>
          <w:rFonts w:ascii="Calibri" w:hAnsi="Calibri" w:cs="Times New Roman"/>
          <w:sz w:val="20"/>
          <w:szCs w:val="20"/>
          <w:lang w:val="en-US"/>
        </w:rPr>
        <w:t xml:space="preserve">have </w:t>
      </w:r>
      <w:r w:rsidR="00CE69C9">
        <w:rPr>
          <w:rFonts w:ascii="Calibri" w:hAnsi="Calibri" w:cs="Times New Roman"/>
          <w:sz w:val="20"/>
          <w:szCs w:val="20"/>
          <w:lang w:val="en-US"/>
        </w:rPr>
        <w:t>bec</w:t>
      </w:r>
      <w:r w:rsidR="006008EE">
        <w:rPr>
          <w:rFonts w:ascii="Calibri" w:hAnsi="Calibri" w:cs="Times New Roman"/>
          <w:sz w:val="20"/>
          <w:szCs w:val="20"/>
          <w:lang w:val="en-US"/>
        </w:rPr>
        <w:t>o</w:t>
      </w:r>
      <w:r w:rsidR="00CE69C9">
        <w:rPr>
          <w:rFonts w:ascii="Calibri" w:hAnsi="Calibri" w:cs="Times New Roman"/>
          <w:sz w:val="20"/>
          <w:szCs w:val="20"/>
          <w:lang w:val="en-US"/>
        </w:rPr>
        <w:t xml:space="preserve">me available </w:t>
      </w:r>
      <w:r w:rsidR="006008EE">
        <w:rPr>
          <w:rFonts w:ascii="Calibri" w:hAnsi="Calibri" w:cs="Times New Roman"/>
          <w:sz w:val="20"/>
          <w:szCs w:val="20"/>
          <w:lang w:val="en-US"/>
        </w:rPr>
        <w:t xml:space="preserve">since, </w:t>
      </w:r>
      <w:r w:rsidR="00CE69C9">
        <w:rPr>
          <w:rFonts w:ascii="Calibri" w:hAnsi="Calibri" w:cs="Times New Roman"/>
          <w:sz w:val="20"/>
          <w:szCs w:val="20"/>
          <w:lang w:val="en-US"/>
        </w:rPr>
        <w:t>bringing the total of endometriosis cases to ~100K</w:t>
      </w:r>
      <w:r w:rsidR="006008EE">
        <w:rPr>
          <w:rFonts w:ascii="Calibri" w:hAnsi="Calibri" w:cs="Times New Roman"/>
          <w:sz w:val="20"/>
          <w:szCs w:val="20"/>
          <w:lang w:val="en-US"/>
        </w:rPr>
        <w:t xml:space="preserve"> </w:t>
      </w:r>
      <w:r>
        <w:rPr>
          <w:rFonts w:ascii="Calibri" w:hAnsi="Calibri" w:cs="Times New Roman"/>
          <w:sz w:val="20"/>
          <w:szCs w:val="20"/>
          <w:lang w:val="en-US"/>
        </w:rPr>
        <w:t xml:space="preserve">with doubling of the original numbers of case with </w:t>
      </w:r>
      <w:proofErr w:type="spellStart"/>
      <w:r>
        <w:rPr>
          <w:rFonts w:ascii="Calibri" w:hAnsi="Calibri" w:cs="Times New Roman"/>
          <w:sz w:val="20"/>
          <w:szCs w:val="20"/>
          <w:lang w:val="en-US"/>
        </w:rPr>
        <w:t>subphenotypic</w:t>
      </w:r>
      <w:proofErr w:type="spellEnd"/>
      <w:r>
        <w:rPr>
          <w:rFonts w:ascii="Calibri" w:hAnsi="Calibri" w:cs="Times New Roman"/>
          <w:sz w:val="20"/>
          <w:szCs w:val="20"/>
          <w:lang w:val="en-US"/>
        </w:rPr>
        <w:t xml:space="preserve"> details available </w:t>
      </w:r>
      <w:r w:rsidR="006008EE">
        <w:rPr>
          <w:rFonts w:ascii="Calibri" w:hAnsi="Calibri" w:cs="Times New Roman"/>
          <w:sz w:val="20"/>
          <w:szCs w:val="20"/>
          <w:lang w:val="en-US"/>
        </w:rPr>
        <w:t>-</w:t>
      </w:r>
      <w:r w:rsidR="00CE69C9">
        <w:rPr>
          <w:rFonts w:ascii="Calibri" w:hAnsi="Calibri" w:cs="Times New Roman"/>
          <w:sz w:val="20"/>
          <w:szCs w:val="20"/>
          <w:lang w:val="en-US"/>
        </w:rPr>
        <w:t xml:space="preserve"> facilitating further discovery. The aim of this current round of meta-analysis </w:t>
      </w:r>
      <w:r w:rsidR="006C1104">
        <w:rPr>
          <w:rFonts w:ascii="Calibri" w:hAnsi="Calibri" w:cs="Times New Roman"/>
          <w:sz w:val="20"/>
          <w:szCs w:val="20"/>
          <w:lang w:val="en-US"/>
        </w:rPr>
        <w:t xml:space="preserve">is </w:t>
      </w:r>
      <w:r w:rsidR="00CE69C9">
        <w:rPr>
          <w:rFonts w:ascii="Calibri" w:hAnsi="Calibri" w:cs="Times New Roman"/>
          <w:sz w:val="20"/>
          <w:szCs w:val="20"/>
          <w:lang w:val="en-US"/>
        </w:rPr>
        <w:t>to conduct de-novo phenotype-stratified GWAS</w:t>
      </w:r>
      <w:r w:rsidR="006008EE">
        <w:rPr>
          <w:rFonts w:ascii="Calibri" w:hAnsi="Calibri" w:cs="Times New Roman"/>
          <w:sz w:val="20"/>
          <w:szCs w:val="20"/>
          <w:lang w:val="en-US"/>
        </w:rPr>
        <w:t>:</w:t>
      </w:r>
      <w:r w:rsidR="00CE69C9">
        <w:rPr>
          <w:rFonts w:ascii="Calibri" w:hAnsi="Calibri" w:cs="Times New Roman"/>
          <w:sz w:val="20"/>
          <w:szCs w:val="20"/>
          <w:lang w:val="en-US"/>
        </w:rPr>
        <w:t xml:space="preserve"> </w:t>
      </w:r>
      <w:r w:rsidR="00530653">
        <w:rPr>
          <w:rFonts w:ascii="Calibri" w:hAnsi="Calibri" w:cs="Times New Roman"/>
          <w:sz w:val="20"/>
          <w:szCs w:val="20"/>
          <w:lang w:val="en-US"/>
        </w:rPr>
        <w:t xml:space="preserve">(1) </w:t>
      </w:r>
      <w:r w:rsidR="00CE69C9">
        <w:rPr>
          <w:rFonts w:ascii="Calibri" w:hAnsi="Calibri" w:cs="Times New Roman"/>
          <w:sz w:val="20"/>
          <w:szCs w:val="20"/>
          <w:lang w:val="en-US"/>
        </w:rPr>
        <w:t>dissecting ovarian, deep and superficial disease</w:t>
      </w:r>
      <w:r w:rsidR="00530653">
        <w:rPr>
          <w:rFonts w:ascii="Calibri" w:hAnsi="Calibri" w:cs="Times New Roman"/>
          <w:sz w:val="20"/>
          <w:szCs w:val="20"/>
          <w:lang w:val="en-US"/>
        </w:rPr>
        <w:t>, (2)</w:t>
      </w:r>
      <w:r w:rsidR="00CE69C9">
        <w:rPr>
          <w:rFonts w:ascii="Calibri" w:hAnsi="Calibri" w:cs="Times New Roman"/>
          <w:sz w:val="20"/>
          <w:szCs w:val="20"/>
          <w:lang w:val="en-US"/>
        </w:rPr>
        <w:t xml:space="preserve"> investigating cases with different pelvic pain symptomatology</w:t>
      </w:r>
      <w:r w:rsidR="00530653">
        <w:rPr>
          <w:rFonts w:ascii="Calibri" w:hAnsi="Calibri" w:cs="Times New Roman"/>
          <w:sz w:val="20"/>
          <w:szCs w:val="20"/>
          <w:lang w:val="en-US"/>
        </w:rPr>
        <w:t xml:space="preserve">, </w:t>
      </w:r>
      <w:r w:rsidR="006008EE">
        <w:rPr>
          <w:rFonts w:ascii="Calibri" w:hAnsi="Calibri" w:cs="Times New Roman"/>
          <w:sz w:val="20"/>
          <w:szCs w:val="20"/>
          <w:lang w:val="en-US"/>
        </w:rPr>
        <w:t xml:space="preserve">and </w:t>
      </w:r>
      <w:r w:rsidR="00530653">
        <w:rPr>
          <w:rFonts w:ascii="Calibri" w:hAnsi="Calibri" w:cs="Times New Roman"/>
          <w:sz w:val="20"/>
          <w:szCs w:val="20"/>
          <w:lang w:val="en-US"/>
        </w:rPr>
        <w:t xml:space="preserve">(3) exploring adenomyosis (endometriosis of the uterus) associated signals and their sharing with endometriosis </w:t>
      </w:r>
      <w:r w:rsidR="006C1104">
        <w:rPr>
          <w:rFonts w:ascii="Calibri" w:hAnsi="Calibri" w:cs="Times New Roman"/>
          <w:sz w:val="20"/>
          <w:szCs w:val="20"/>
          <w:lang w:val="en-US"/>
        </w:rPr>
        <w:t>and/</w:t>
      </w:r>
      <w:r w:rsidR="00530653">
        <w:rPr>
          <w:rFonts w:ascii="Calibri" w:hAnsi="Calibri" w:cs="Times New Roman"/>
          <w:sz w:val="20"/>
          <w:szCs w:val="20"/>
          <w:lang w:val="en-US"/>
        </w:rPr>
        <w:t xml:space="preserve">or its sub-types. Furthermore, building upon the </w:t>
      </w:r>
      <w:r>
        <w:rPr>
          <w:rFonts w:ascii="Calibri" w:hAnsi="Calibri" w:cs="Times New Roman"/>
          <w:sz w:val="20"/>
          <w:szCs w:val="20"/>
          <w:lang w:val="en-US"/>
        </w:rPr>
        <w:t xml:space="preserve">observational associative </w:t>
      </w:r>
      <w:r w:rsidR="00530653">
        <w:rPr>
          <w:rFonts w:ascii="Calibri" w:hAnsi="Calibri" w:cs="Times New Roman"/>
          <w:sz w:val="20"/>
          <w:szCs w:val="20"/>
          <w:lang w:val="en-US"/>
        </w:rPr>
        <w:t>and genetic evidence illustrating comorbidity between endometriosis and other female reproductive</w:t>
      </w:r>
      <w:r w:rsidR="00F33C13">
        <w:rPr>
          <w:rFonts w:ascii="Calibri" w:hAnsi="Calibri" w:cs="Times New Roman"/>
          <w:sz w:val="20"/>
          <w:szCs w:val="20"/>
          <w:lang w:val="en-US"/>
        </w:rPr>
        <w:t>, cardio-</w:t>
      </w:r>
      <w:r w:rsidR="00530653">
        <w:rPr>
          <w:rFonts w:ascii="Calibri" w:hAnsi="Calibri" w:cs="Times New Roman"/>
          <w:sz w:val="20"/>
          <w:szCs w:val="20"/>
          <w:lang w:val="en-US"/>
        </w:rPr>
        <w:t>metabolic, inflammatory, autoimmune, chronic pain</w:t>
      </w:r>
      <w:r w:rsidR="00F33C13">
        <w:rPr>
          <w:rFonts w:ascii="Calibri" w:hAnsi="Calibri" w:cs="Times New Roman"/>
          <w:sz w:val="20"/>
          <w:szCs w:val="20"/>
          <w:lang w:val="en-US"/>
        </w:rPr>
        <w:t xml:space="preserve"> conditions</w:t>
      </w:r>
      <w:r w:rsidR="00530653">
        <w:rPr>
          <w:rFonts w:ascii="Calibri" w:hAnsi="Calibri" w:cs="Times New Roman"/>
          <w:sz w:val="20"/>
          <w:szCs w:val="20"/>
          <w:lang w:val="en-US"/>
        </w:rPr>
        <w:t xml:space="preserve"> and cancer</w:t>
      </w:r>
      <w:r w:rsidR="00F33C13">
        <w:rPr>
          <w:rFonts w:ascii="Calibri" w:hAnsi="Calibri" w:cs="Times New Roman"/>
          <w:sz w:val="20"/>
          <w:szCs w:val="20"/>
          <w:lang w:val="en-US"/>
        </w:rPr>
        <w:t>s</w:t>
      </w:r>
      <w:r w:rsidR="00530653" w:rsidRPr="00530653">
        <w:rPr>
          <w:rFonts w:ascii="Calibri" w:hAnsi="Calibri" w:cs="Times New Roman"/>
          <w:sz w:val="20"/>
          <w:szCs w:val="20"/>
          <w:vertAlign w:val="superscript"/>
          <w:lang w:val="en-US"/>
        </w:rPr>
        <w:t>4</w:t>
      </w:r>
      <w:r w:rsidR="003B6998">
        <w:rPr>
          <w:rFonts w:ascii="Calibri" w:hAnsi="Calibri" w:cs="Times New Roman"/>
          <w:sz w:val="20"/>
          <w:szCs w:val="20"/>
          <w:vertAlign w:val="superscript"/>
          <w:lang w:val="en-US"/>
        </w:rPr>
        <w:t>-1</w:t>
      </w:r>
      <w:r w:rsidR="00BD0E9B">
        <w:rPr>
          <w:rFonts w:ascii="Calibri" w:hAnsi="Calibri" w:cs="Times New Roman"/>
          <w:sz w:val="20"/>
          <w:szCs w:val="20"/>
          <w:vertAlign w:val="superscript"/>
          <w:lang w:val="en-US"/>
        </w:rPr>
        <w:t>1</w:t>
      </w:r>
      <w:r w:rsidR="00530653">
        <w:rPr>
          <w:rFonts w:ascii="Calibri" w:hAnsi="Calibri" w:cs="Times New Roman"/>
          <w:sz w:val="20"/>
          <w:szCs w:val="20"/>
          <w:lang w:val="en-US"/>
        </w:rPr>
        <w:t xml:space="preserve">, we will </w:t>
      </w:r>
      <w:r w:rsidR="006008EE">
        <w:rPr>
          <w:rFonts w:ascii="Calibri" w:hAnsi="Calibri" w:cs="Times New Roman"/>
          <w:sz w:val="20"/>
          <w:szCs w:val="20"/>
          <w:lang w:val="en-US"/>
        </w:rPr>
        <w:t xml:space="preserve">further </w:t>
      </w:r>
      <w:r w:rsidR="00530653">
        <w:rPr>
          <w:rFonts w:ascii="Calibri" w:hAnsi="Calibri" w:cs="Times New Roman"/>
          <w:sz w:val="20"/>
          <w:szCs w:val="20"/>
          <w:lang w:val="en-US"/>
        </w:rPr>
        <w:t>investigat</w:t>
      </w:r>
      <w:r w:rsidR="006008EE">
        <w:rPr>
          <w:rFonts w:ascii="Calibri" w:hAnsi="Calibri" w:cs="Times New Roman"/>
          <w:sz w:val="20"/>
          <w:szCs w:val="20"/>
          <w:lang w:val="en-US"/>
        </w:rPr>
        <w:t>e</w:t>
      </w:r>
      <w:r w:rsidR="00530653">
        <w:rPr>
          <w:rFonts w:ascii="Calibri" w:hAnsi="Calibri" w:cs="Times New Roman"/>
          <w:sz w:val="20"/>
          <w:szCs w:val="20"/>
          <w:lang w:val="en-US"/>
        </w:rPr>
        <w:t xml:space="preserve"> the genetic correlation</w:t>
      </w:r>
      <w:r w:rsidR="00F33C13">
        <w:rPr>
          <w:rFonts w:ascii="Calibri" w:hAnsi="Calibri" w:cs="Times New Roman"/>
          <w:sz w:val="20"/>
          <w:szCs w:val="20"/>
          <w:lang w:val="en-US"/>
        </w:rPr>
        <w:t xml:space="preserve"> and shared genetic basis between</w:t>
      </w:r>
      <w:r w:rsidR="00530653">
        <w:rPr>
          <w:rFonts w:ascii="Calibri" w:hAnsi="Calibri" w:cs="Times New Roman"/>
          <w:sz w:val="20"/>
          <w:szCs w:val="20"/>
          <w:lang w:val="en-US"/>
        </w:rPr>
        <w:t xml:space="preserve"> these conditions </w:t>
      </w:r>
      <w:r w:rsidR="00F33C13">
        <w:rPr>
          <w:rFonts w:ascii="Calibri" w:hAnsi="Calibri" w:cs="Times New Roman"/>
          <w:sz w:val="20"/>
          <w:szCs w:val="20"/>
          <w:lang w:val="en-US"/>
        </w:rPr>
        <w:t xml:space="preserve">and </w:t>
      </w:r>
      <w:r w:rsidR="00530653">
        <w:rPr>
          <w:rFonts w:ascii="Calibri" w:hAnsi="Calibri" w:cs="Times New Roman"/>
          <w:sz w:val="20"/>
          <w:szCs w:val="20"/>
          <w:lang w:val="en-US"/>
        </w:rPr>
        <w:t>endometriosis and it</w:t>
      </w:r>
      <w:r w:rsidR="006C1104">
        <w:rPr>
          <w:rFonts w:ascii="Calibri" w:hAnsi="Calibri" w:cs="Times New Roman"/>
          <w:sz w:val="20"/>
          <w:szCs w:val="20"/>
          <w:lang w:val="en-US"/>
        </w:rPr>
        <w:t>s</w:t>
      </w:r>
      <w:r w:rsidR="00530653">
        <w:rPr>
          <w:rFonts w:ascii="Calibri" w:hAnsi="Calibri" w:cs="Times New Roman"/>
          <w:sz w:val="20"/>
          <w:szCs w:val="20"/>
          <w:lang w:val="en-US"/>
        </w:rPr>
        <w:t xml:space="preserve"> sub-types. For identified genetic variants we will conduct functional annotation and </w:t>
      </w:r>
      <w:r w:rsidR="00C33D1F">
        <w:rPr>
          <w:rFonts w:ascii="Calibri" w:hAnsi="Calibri" w:cs="Times New Roman"/>
          <w:sz w:val="20"/>
          <w:szCs w:val="20"/>
          <w:lang w:val="en-US"/>
        </w:rPr>
        <w:t xml:space="preserve">pathway </w:t>
      </w:r>
      <w:r w:rsidR="00530653">
        <w:rPr>
          <w:rFonts w:ascii="Calibri" w:hAnsi="Calibri" w:cs="Times New Roman"/>
          <w:sz w:val="20"/>
          <w:szCs w:val="20"/>
          <w:lang w:val="en-US"/>
        </w:rPr>
        <w:t xml:space="preserve">enrichment analyses to understand the underlying potential mechanisms for endometriosis and its subtypes. </w:t>
      </w:r>
      <w:r>
        <w:rPr>
          <w:rFonts w:ascii="Calibri" w:hAnsi="Calibri" w:cs="Times New Roman"/>
          <w:sz w:val="20"/>
          <w:szCs w:val="20"/>
          <w:lang w:val="en-US"/>
        </w:rPr>
        <w:t>Depending on findings we anticipate that these discoveries will result in one, possibly two, comprehensive manuscripts.</w:t>
      </w:r>
    </w:p>
    <w:p w14:paraId="67EE0BA8" w14:textId="77777777" w:rsidR="00530653" w:rsidRDefault="00530653" w:rsidP="000F381F">
      <w:pPr>
        <w:widowControl w:val="0"/>
        <w:autoSpaceDE w:val="0"/>
        <w:autoSpaceDN w:val="0"/>
        <w:adjustRightInd w:val="0"/>
        <w:rPr>
          <w:rFonts w:ascii="Calibri" w:hAnsi="Calibri" w:cs="Times New Roman"/>
          <w:sz w:val="20"/>
          <w:szCs w:val="20"/>
          <w:lang w:val="en-US"/>
        </w:rPr>
      </w:pPr>
    </w:p>
    <w:p w14:paraId="2DB57070" w14:textId="77777777" w:rsidR="00CE69C9" w:rsidRPr="00C25F49" w:rsidRDefault="00CE69C9" w:rsidP="00CE69C9">
      <w:pPr>
        <w:widowControl w:val="0"/>
        <w:autoSpaceDE w:val="0"/>
        <w:autoSpaceDN w:val="0"/>
        <w:adjustRightInd w:val="0"/>
        <w:rPr>
          <w:rFonts w:ascii="Calibri" w:hAnsi="Calibri" w:cs="Times New Roman"/>
          <w:sz w:val="15"/>
          <w:szCs w:val="15"/>
          <w:lang w:val="en-US"/>
        </w:rPr>
      </w:pPr>
      <w:r w:rsidRPr="00C25F49">
        <w:rPr>
          <w:rFonts w:ascii="Calibri" w:hAnsi="Calibri" w:cs="Times New Roman"/>
          <w:sz w:val="15"/>
          <w:szCs w:val="15"/>
          <w:lang w:val="en-US"/>
        </w:rPr>
        <w:t xml:space="preserve">1. Treloar SA, O'Connor DT, O'Connor VM, Martin NG. Genetic influences of endometriosis in an Australian twin sample. </w:t>
      </w:r>
      <w:proofErr w:type="spellStart"/>
      <w:r w:rsidRPr="00C25F49">
        <w:rPr>
          <w:rFonts w:ascii="Calibri" w:hAnsi="Calibri" w:cs="Times New Roman"/>
          <w:sz w:val="15"/>
          <w:szCs w:val="15"/>
          <w:lang w:val="en-US"/>
        </w:rPr>
        <w:t>Fertil.Steril</w:t>
      </w:r>
      <w:proofErr w:type="spellEnd"/>
      <w:r w:rsidRPr="00C25F49">
        <w:rPr>
          <w:rFonts w:ascii="Calibri" w:hAnsi="Calibri" w:cs="Times New Roman"/>
          <w:sz w:val="15"/>
          <w:szCs w:val="15"/>
          <w:lang w:val="en-US"/>
        </w:rPr>
        <w:t xml:space="preserve">. </w:t>
      </w:r>
    </w:p>
    <w:p w14:paraId="24A73A1A" w14:textId="77777777" w:rsidR="00CE69C9" w:rsidRPr="00C25F49" w:rsidRDefault="00CE69C9" w:rsidP="00CE69C9">
      <w:pPr>
        <w:widowControl w:val="0"/>
        <w:autoSpaceDE w:val="0"/>
        <w:autoSpaceDN w:val="0"/>
        <w:adjustRightInd w:val="0"/>
        <w:rPr>
          <w:rFonts w:ascii="Calibri" w:hAnsi="Calibri" w:cs="Times New Roman"/>
          <w:sz w:val="15"/>
          <w:szCs w:val="15"/>
          <w:lang w:val="en-US"/>
        </w:rPr>
      </w:pPr>
      <w:r w:rsidRPr="00C25F49">
        <w:rPr>
          <w:rFonts w:ascii="Calibri" w:hAnsi="Calibri" w:cs="Times New Roman"/>
          <w:sz w:val="15"/>
          <w:szCs w:val="15"/>
          <w:lang w:val="en-US"/>
        </w:rPr>
        <w:t>1999;71(4):701-10.</w:t>
      </w:r>
    </w:p>
    <w:p w14:paraId="3E6CC0E0" w14:textId="77777777" w:rsidR="00CE69C9" w:rsidRPr="00C25F49" w:rsidRDefault="00CE69C9" w:rsidP="00CE69C9">
      <w:pPr>
        <w:widowControl w:val="0"/>
        <w:autoSpaceDE w:val="0"/>
        <w:autoSpaceDN w:val="0"/>
        <w:adjustRightInd w:val="0"/>
        <w:rPr>
          <w:rFonts w:ascii="Calibri" w:hAnsi="Calibri" w:cs="Times New Roman"/>
          <w:sz w:val="15"/>
          <w:szCs w:val="15"/>
          <w:lang w:val="en-US"/>
        </w:rPr>
      </w:pPr>
      <w:r w:rsidRPr="00C25F49">
        <w:rPr>
          <w:rFonts w:ascii="Calibri" w:hAnsi="Calibri" w:cs="Times New Roman"/>
          <w:sz w:val="15"/>
          <w:szCs w:val="15"/>
          <w:lang w:val="en-US"/>
        </w:rPr>
        <w:t xml:space="preserve">2. Saha R, </w:t>
      </w:r>
      <w:proofErr w:type="spellStart"/>
      <w:r w:rsidRPr="00C25F49">
        <w:rPr>
          <w:rFonts w:ascii="Calibri" w:hAnsi="Calibri" w:cs="Times New Roman"/>
          <w:sz w:val="15"/>
          <w:szCs w:val="15"/>
          <w:lang w:val="en-US"/>
        </w:rPr>
        <w:t>Pettersson</w:t>
      </w:r>
      <w:proofErr w:type="spellEnd"/>
      <w:r w:rsidRPr="00C25F49">
        <w:rPr>
          <w:rFonts w:ascii="Calibri" w:hAnsi="Calibri" w:cs="Times New Roman"/>
          <w:sz w:val="15"/>
          <w:szCs w:val="15"/>
          <w:lang w:val="en-US"/>
        </w:rPr>
        <w:t xml:space="preserve"> HJ, Svedberg P, </w:t>
      </w:r>
      <w:proofErr w:type="spellStart"/>
      <w:r w:rsidRPr="00C25F49">
        <w:rPr>
          <w:rFonts w:ascii="Calibri" w:hAnsi="Calibri" w:cs="Times New Roman"/>
          <w:sz w:val="15"/>
          <w:szCs w:val="15"/>
          <w:lang w:val="en-US"/>
        </w:rPr>
        <w:t>Olovsson</w:t>
      </w:r>
      <w:proofErr w:type="spellEnd"/>
      <w:r w:rsidRPr="00C25F49">
        <w:rPr>
          <w:rFonts w:ascii="Calibri" w:hAnsi="Calibri" w:cs="Times New Roman"/>
          <w:sz w:val="15"/>
          <w:szCs w:val="15"/>
          <w:lang w:val="en-US"/>
        </w:rPr>
        <w:t xml:space="preserve"> M, Bergqvist A, </w:t>
      </w:r>
      <w:proofErr w:type="spellStart"/>
      <w:r w:rsidRPr="00C25F49">
        <w:rPr>
          <w:rFonts w:ascii="Calibri" w:hAnsi="Calibri" w:cs="Times New Roman"/>
          <w:sz w:val="15"/>
          <w:szCs w:val="15"/>
          <w:lang w:val="en-US"/>
        </w:rPr>
        <w:t>Marions</w:t>
      </w:r>
      <w:proofErr w:type="spellEnd"/>
      <w:r w:rsidRPr="00C25F49">
        <w:rPr>
          <w:rFonts w:ascii="Calibri" w:hAnsi="Calibri" w:cs="Times New Roman"/>
          <w:sz w:val="15"/>
          <w:szCs w:val="15"/>
          <w:lang w:val="en-US"/>
        </w:rPr>
        <w:t xml:space="preserve"> L, et al. Heritability of endometriosis. </w:t>
      </w:r>
      <w:proofErr w:type="spellStart"/>
      <w:r w:rsidRPr="00C25F49">
        <w:rPr>
          <w:rFonts w:ascii="Calibri" w:hAnsi="Calibri" w:cs="Times New Roman"/>
          <w:sz w:val="15"/>
          <w:szCs w:val="15"/>
          <w:lang w:val="en-US"/>
        </w:rPr>
        <w:t>Fertil</w:t>
      </w:r>
      <w:proofErr w:type="spellEnd"/>
      <w:r w:rsidRPr="00C25F49">
        <w:rPr>
          <w:rFonts w:ascii="Calibri" w:hAnsi="Calibri" w:cs="Times New Roman"/>
          <w:sz w:val="15"/>
          <w:szCs w:val="15"/>
          <w:lang w:val="en-US"/>
        </w:rPr>
        <w:t xml:space="preserve"> </w:t>
      </w:r>
      <w:proofErr w:type="spellStart"/>
      <w:r w:rsidRPr="00C25F49">
        <w:rPr>
          <w:rFonts w:ascii="Calibri" w:hAnsi="Calibri" w:cs="Times New Roman"/>
          <w:sz w:val="15"/>
          <w:szCs w:val="15"/>
          <w:lang w:val="en-US"/>
        </w:rPr>
        <w:t>Steril</w:t>
      </w:r>
      <w:proofErr w:type="spellEnd"/>
      <w:r w:rsidRPr="00C25F49">
        <w:rPr>
          <w:rFonts w:ascii="Calibri" w:hAnsi="Calibri" w:cs="Times New Roman"/>
          <w:sz w:val="15"/>
          <w:szCs w:val="15"/>
          <w:lang w:val="en-US"/>
        </w:rPr>
        <w:t xml:space="preserve"> 2015;104(4):947-52.</w:t>
      </w:r>
    </w:p>
    <w:p w14:paraId="6D302B83" w14:textId="77777777" w:rsidR="00CE69C9" w:rsidRPr="00C25F49" w:rsidRDefault="00CE69C9" w:rsidP="00CE69C9">
      <w:pPr>
        <w:widowControl w:val="0"/>
        <w:autoSpaceDE w:val="0"/>
        <w:autoSpaceDN w:val="0"/>
        <w:adjustRightInd w:val="0"/>
        <w:rPr>
          <w:rFonts w:ascii="Calibri" w:hAnsi="Calibri" w:cs="Calibri"/>
          <w:sz w:val="15"/>
          <w:szCs w:val="15"/>
          <w:lang w:val="en-US"/>
        </w:rPr>
      </w:pPr>
      <w:r w:rsidRPr="00C25F49">
        <w:rPr>
          <w:rFonts w:ascii="Calibri" w:hAnsi="Calibri" w:cs="Times New Roman"/>
          <w:sz w:val="15"/>
          <w:szCs w:val="15"/>
          <w:lang w:val="en-US"/>
        </w:rPr>
        <w:t xml:space="preserve">3. Lee SH, Harold D, </w:t>
      </w:r>
      <w:proofErr w:type="spellStart"/>
      <w:r w:rsidRPr="00C25F49">
        <w:rPr>
          <w:rFonts w:ascii="Calibri" w:hAnsi="Calibri" w:cs="Times New Roman"/>
          <w:sz w:val="15"/>
          <w:szCs w:val="15"/>
          <w:lang w:val="en-US"/>
        </w:rPr>
        <w:t>Nyholt</w:t>
      </w:r>
      <w:proofErr w:type="spellEnd"/>
      <w:r w:rsidRPr="00C25F49">
        <w:rPr>
          <w:rFonts w:ascii="Calibri" w:hAnsi="Calibri" w:cs="Times New Roman"/>
          <w:sz w:val="15"/>
          <w:szCs w:val="15"/>
          <w:lang w:val="en-US"/>
        </w:rPr>
        <w:t xml:space="preserve"> DR, </w:t>
      </w:r>
      <w:r w:rsidRPr="00C25F49">
        <w:rPr>
          <w:rFonts w:ascii="Calibri" w:hAnsi="Calibri" w:cs="Calibri"/>
          <w:sz w:val="15"/>
          <w:szCs w:val="15"/>
          <w:lang w:val="en-US"/>
        </w:rPr>
        <w:t xml:space="preserve">Goddard ME, Zondervan KT, Williams J, et al. Estimation and partitioning of polygenic variation captured by </w:t>
      </w:r>
    </w:p>
    <w:p w14:paraId="6C022E22" w14:textId="77777777" w:rsidR="00CE69C9" w:rsidRPr="00C25F49" w:rsidRDefault="00CE69C9" w:rsidP="00CE69C9">
      <w:pPr>
        <w:widowControl w:val="0"/>
        <w:autoSpaceDE w:val="0"/>
        <w:autoSpaceDN w:val="0"/>
        <w:adjustRightInd w:val="0"/>
        <w:rPr>
          <w:rFonts w:ascii="Calibri" w:hAnsi="Calibri" w:cs="Calibri"/>
          <w:sz w:val="15"/>
          <w:szCs w:val="15"/>
          <w:lang w:val="en-US"/>
        </w:rPr>
      </w:pPr>
      <w:r w:rsidRPr="00C25F49">
        <w:rPr>
          <w:rFonts w:ascii="Calibri" w:hAnsi="Calibri" w:cs="Calibri"/>
          <w:sz w:val="15"/>
          <w:szCs w:val="15"/>
          <w:lang w:val="en-US"/>
        </w:rPr>
        <w:t>common SNPs for Alzheimer's disease, multiple sclerosis and endometriosis. Hum Mol Genet 2013;22(4):832-41.</w:t>
      </w:r>
    </w:p>
    <w:p w14:paraId="2AB0BD9F" w14:textId="77777777" w:rsidR="00CE69C9" w:rsidRPr="00C25F49" w:rsidRDefault="00CE69C9" w:rsidP="00CE69C9">
      <w:pPr>
        <w:widowControl w:val="0"/>
        <w:autoSpaceDE w:val="0"/>
        <w:autoSpaceDN w:val="0"/>
        <w:adjustRightInd w:val="0"/>
        <w:rPr>
          <w:rFonts w:ascii="Calibri" w:hAnsi="Calibri" w:cs="Calibri"/>
          <w:sz w:val="15"/>
          <w:szCs w:val="15"/>
          <w:lang w:val="en-US"/>
        </w:rPr>
      </w:pPr>
      <w:r w:rsidRPr="00C25F49">
        <w:rPr>
          <w:rFonts w:ascii="Calibri" w:hAnsi="Calibri" w:cs="Calibri"/>
          <w:sz w:val="15"/>
          <w:szCs w:val="15"/>
          <w:lang w:val="en-US"/>
        </w:rPr>
        <w:t xml:space="preserve">4. </w:t>
      </w:r>
      <w:proofErr w:type="spellStart"/>
      <w:r w:rsidRPr="00C25F49">
        <w:rPr>
          <w:rFonts w:ascii="Calibri" w:hAnsi="Calibri" w:cs="Calibri"/>
          <w:sz w:val="15"/>
          <w:szCs w:val="15"/>
          <w:lang w:val="en-US"/>
        </w:rPr>
        <w:t>Rahmioglu</w:t>
      </w:r>
      <w:proofErr w:type="spellEnd"/>
      <w:r w:rsidRPr="00C25F49">
        <w:rPr>
          <w:rFonts w:ascii="Calibri" w:hAnsi="Calibri" w:cs="Calibri"/>
          <w:sz w:val="15"/>
          <w:szCs w:val="15"/>
          <w:lang w:val="en-US"/>
        </w:rPr>
        <w:t xml:space="preserve"> N, Mortlock S, </w:t>
      </w:r>
      <w:proofErr w:type="spellStart"/>
      <w:r w:rsidRPr="00C25F49">
        <w:rPr>
          <w:rFonts w:ascii="Calibri" w:hAnsi="Calibri" w:cs="Calibri"/>
          <w:sz w:val="15"/>
          <w:szCs w:val="15"/>
          <w:lang w:val="en-US"/>
        </w:rPr>
        <w:t>Ghiasi</w:t>
      </w:r>
      <w:proofErr w:type="spellEnd"/>
      <w:r w:rsidRPr="00C25F49">
        <w:rPr>
          <w:rFonts w:ascii="Calibri" w:hAnsi="Calibri" w:cs="Calibri"/>
          <w:sz w:val="15"/>
          <w:szCs w:val="15"/>
          <w:lang w:val="en-US"/>
        </w:rPr>
        <w:t xml:space="preserve"> M, Moller PL, </w:t>
      </w:r>
      <w:proofErr w:type="spellStart"/>
      <w:r w:rsidRPr="00C25F49">
        <w:rPr>
          <w:rFonts w:ascii="Calibri" w:hAnsi="Calibri" w:cs="Calibri"/>
          <w:sz w:val="15"/>
          <w:szCs w:val="15"/>
          <w:lang w:val="en-US"/>
        </w:rPr>
        <w:t>Stefansdottir</w:t>
      </w:r>
      <w:proofErr w:type="spellEnd"/>
      <w:r w:rsidRPr="00C25F49">
        <w:rPr>
          <w:rFonts w:ascii="Calibri" w:hAnsi="Calibri" w:cs="Calibri"/>
          <w:sz w:val="15"/>
          <w:szCs w:val="15"/>
          <w:lang w:val="en-US"/>
        </w:rPr>
        <w:t xml:space="preserve"> L, Galarneau G, et al. The genetic basis of endometriosis and comorbidity with other pain and inflammatory conditions. Nat Genet 2023;55(3):423-436.</w:t>
      </w:r>
    </w:p>
    <w:p w14:paraId="0EC03591" w14:textId="77777777" w:rsidR="00861FA1" w:rsidRPr="00C25F49" w:rsidRDefault="00861FA1" w:rsidP="00861FA1">
      <w:pPr>
        <w:ind w:left="720" w:hanging="720"/>
        <w:rPr>
          <w:rFonts w:ascii="Calibri" w:hAnsi="Calibri" w:cs="Calibri"/>
          <w:noProof/>
          <w:sz w:val="15"/>
          <w:szCs w:val="15"/>
          <w:lang w:val="en-US"/>
        </w:rPr>
      </w:pPr>
      <w:bookmarkStart w:id="0" w:name="_ENREF_5"/>
      <w:r w:rsidRPr="00C25F49">
        <w:rPr>
          <w:rFonts w:ascii="Calibri" w:hAnsi="Calibri" w:cs="Calibri"/>
          <w:noProof/>
          <w:sz w:val="15"/>
          <w:szCs w:val="15"/>
          <w:lang w:val="en-US"/>
        </w:rPr>
        <w:t xml:space="preserve">5. Lu Y, Cuellar-Partida G, Painter JN, Nyholt DR, Morris AP, Fasching PA, et al. Shared genetics underlying epidemiological association </w:t>
      </w:r>
    </w:p>
    <w:p w14:paraId="7ED3AF26" w14:textId="77777777" w:rsidR="00861FA1" w:rsidRPr="00C25F49" w:rsidRDefault="00861FA1" w:rsidP="00861FA1">
      <w:pPr>
        <w:ind w:left="720" w:hanging="720"/>
        <w:rPr>
          <w:rFonts w:ascii="Calibri" w:hAnsi="Calibri" w:cs="Calibri"/>
          <w:noProof/>
          <w:sz w:val="15"/>
          <w:szCs w:val="15"/>
          <w:lang w:val="en-US"/>
        </w:rPr>
      </w:pPr>
      <w:r w:rsidRPr="00C25F49">
        <w:rPr>
          <w:rFonts w:ascii="Calibri" w:hAnsi="Calibri" w:cs="Calibri"/>
          <w:noProof/>
          <w:sz w:val="15"/>
          <w:szCs w:val="15"/>
          <w:lang w:val="en-US"/>
        </w:rPr>
        <w:t xml:space="preserve">between endometriosis and ovarian cancer. </w:t>
      </w:r>
      <w:r w:rsidRPr="00C25F49">
        <w:rPr>
          <w:rFonts w:ascii="Calibri" w:hAnsi="Calibri" w:cs="Calibri"/>
          <w:i/>
          <w:noProof/>
          <w:sz w:val="15"/>
          <w:szCs w:val="15"/>
          <w:lang w:val="en-US"/>
        </w:rPr>
        <w:t>Hum Mol Genet</w:t>
      </w:r>
      <w:r w:rsidRPr="00C25F49">
        <w:rPr>
          <w:rFonts w:ascii="Calibri" w:hAnsi="Calibri" w:cs="Calibri"/>
          <w:noProof/>
          <w:sz w:val="15"/>
          <w:szCs w:val="15"/>
          <w:lang w:val="en-US"/>
        </w:rPr>
        <w:t xml:space="preserve"> 2015;24(20):5955-64.</w:t>
      </w:r>
      <w:bookmarkEnd w:id="0"/>
    </w:p>
    <w:p w14:paraId="19F33CD8" w14:textId="77777777" w:rsidR="00861FA1" w:rsidRPr="00C25F49" w:rsidRDefault="00861FA1" w:rsidP="00861FA1">
      <w:pPr>
        <w:widowControl w:val="0"/>
        <w:autoSpaceDE w:val="0"/>
        <w:autoSpaceDN w:val="0"/>
        <w:adjustRightInd w:val="0"/>
        <w:rPr>
          <w:rFonts w:ascii="Calibri" w:hAnsi="Calibri" w:cs="Calibri"/>
          <w:noProof/>
          <w:sz w:val="15"/>
          <w:szCs w:val="15"/>
          <w:lang w:val="en-US"/>
        </w:rPr>
      </w:pPr>
      <w:bookmarkStart w:id="1" w:name="_ENREF_6"/>
      <w:r w:rsidRPr="00C25F49">
        <w:rPr>
          <w:rFonts w:ascii="Calibri" w:hAnsi="Calibri" w:cs="Calibri"/>
          <w:noProof/>
          <w:sz w:val="15"/>
          <w:szCs w:val="15"/>
          <w:lang w:val="en-US"/>
        </w:rPr>
        <w:t xml:space="preserve">6. Rahmioglu N, Macgregor S, Drong AW, Hedman AK, Harris HR, Randall JC, et al. Genome-wide enrichment analysis between endometriosis and obesity-related traits reveals novel susceptibility loci. </w:t>
      </w:r>
      <w:r w:rsidRPr="00C25F49">
        <w:rPr>
          <w:rFonts w:ascii="Calibri" w:hAnsi="Calibri" w:cs="Calibri"/>
          <w:i/>
          <w:noProof/>
          <w:sz w:val="15"/>
          <w:szCs w:val="15"/>
          <w:lang w:val="en-US"/>
        </w:rPr>
        <w:t>Hum Mol Genet</w:t>
      </w:r>
      <w:r w:rsidRPr="00C25F49">
        <w:rPr>
          <w:rFonts w:ascii="Calibri" w:hAnsi="Calibri" w:cs="Calibri"/>
          <w:noProof/>
          <w:sz w:val="15"/>
          <w:szCs w:val="15"/>
          <w:lang w:val="en-US"/>
        </w:rPr>
        <w:t xml:space="preserve"> 2015;24(4):1185-99.</w:t>
      </w:r>
      <w:bookmarkEnd w:id="1"/>
    </w:p>
    <w:p w14:paraId="1B2C3DC7" w14:textId="20C4FE52" w:rsidR="003B6998" w:rsidRPr="00C25F49" w:rsidRDefault="003B6998" w:rsidP="003B69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15"/>
          <w:szCs w:val="15"/>
        </w:rPr>
      </w:pPr>
      <w:r w:rsidRPr="00C25F49">
        <w:rPr>
          <w:rFonts w:ascii="Calibri" w:hAnsi="Calibri" w:cs="Calibri"/>
          <w:noProof/>
          <w:sz w:val="15"/>
          <w:szCs w:val="15"/>
          <w:lang w:val="en-US"/>
        </w:rPr>
        <w:t xml:space="preserve">7. </w:t>
      </w:r>
      <w:proofErr w:type="spellStart"/>
      <w:r w:rsidRPr="00C25F49">
        <w:rPr>
          <w:rFonts w:ascii="Calibri" w:hAnsi="Calibri" w:cs="Calibri"/>
          <w:color w:val="000000"/>
          <w:sz w:val="15"/>
          <w:szCs w:val="15"/>
        </w:rPr>
        <w:t>Kvaskoff</w:t>
      </w:r>
      <w:proofErr w:type="spellEnd"/>
      <w:r w:rsidRPr="00C25F49">
        <w:rPr>
          <w:rFonts w:ascii="Calibri" w:hAnsi="Calibri" w:cs="Calibri"/>
          <w:color w:val="000000"/>
          <w:sz w:val="15"/>
          <w:szCs w:val="15"/>
        </w:rPr>
        <w:t xml:space="preserve"> et al. Endometriosis and cancer. A systematic review and meta-analysis. Hum </w:t>
      </w:r>
      <w:proofErr w:type="spellStart"/>
      <w:r w:rsidRPr="00C25F49">
        <w:rPr>
          <w:rFonts w:ascii="Calibri" w:hAnsi="Calibri" w:cs="Calibri"/>
          <w:color w:val="000000"/>
          <w:sz w:val="15"/>
          <w:szCs w:val="15"/>
        </w:rPr>
        <w:t>Reprod</w:t>
      </w:r>
      <w:proofErr w:type="spellEnd"/>
      <w:r w:rsidRPr="00C25F49">
        <w:rPr>
          <w:rFonts w:ascii="Calibri" w:hAnsi="Calibri" w:cs="Calibri"/>
          <w:color w:val="000000"/>
          <w:sz w:val="15"/>
          <w:szCs w:val="15"/>
        </w:rPr>
        <w:t xml:space="preserve"> Update 2021</w:t>
      </w:r>
    </w:p>
    <w:p w14:paraId="4A6A7563" w14:textId="0C19CEA0" w:rsidR="003B6998" w:rsidRPr="00C25F49" w:rsidRDefault="003B6998" w:rsidP="003B69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15"/>
          <w:szCs w:val="15"/>
        </w:rPr>
      </w:pPr>
      <w:r w:rsidRPr="00C25F49">
        <w:rPr>
          <w:rFonts w:ascii="Calibri" w:hAnsi="Calibri" w:cs="Calibri"/>
          <w:color w:val="000000"/>
          <w:sz w:val="15"/>
          <w:szCs w:val="15"/>
        </w:rPr>
        <w:t xml:space="preserve">8. </w:t>
      </w:r>
      <w:proofErr w:type="spellStart"/>
      <w:r w:rsidRPr="00C25F49">
        <w:rPr>
          <w:rFonts w:ascii="Calibri" w:hAnsi="Calibri" w:cs="Calibri"/>
          <w:color w:val="000000"/>
          <w:sz w:val="15"/>
          <w:szCs w:val="15"/>
        </w:rPr>
        <w:t>Farland</w:t>
      </w:r>
      <w:proofErr w:type="spellEnd"/>
      <w:r w:rsidRPr="00C25F49">
        <w:rPr>
          <w:rFonts w:ascii="Calibri" w:hAnsi="Calibri" w:cs="Calibri"/>
          <w:color w:val="000000"/>
          <w:sz w:val="15"/>
          <w:szCs w:val="15"/>
        </w:rPr>
        <w:t xml:space="preserve"> et al. Laparoscopically </w:t>
      </w:r>
      <w:proofErr w:type="spellStart"/>
      <w:proofErr w:type="gramStart"/>
      <w:r w:rsidRPr="00C25F49">
        <w:rPr>
          <w:rFonts w:ascii="Calibri" w:hAnsi="Calibri" w:cs="Calibri"/>
          <w:color w:val="000000"/>
          <w:sz w:val="15"/>
          <w:szCs w:val="15"/>
        </w:rPr>
        <w:t>oncfimred</w:t>
      </w:r>
      <w:proofErr w:type="spellEnd"/>
      <w:r w:rsidRPr="00C25F49">
        <w:rPr>
          <w:rFonts w:ascii="Calibri" w:hAnsi="Calibri" w:cs="Calibri"/>
          <w:color w:val="000000"/>
          <w:sz w:val="15"/>
          <w:szCs w:val="15"/>
        </w:rPr>
        <w:t xml:space="preserve">  endometriosis</w:t>
      </w:r>
      <w:proofErr w:type="gramEnd"/>
      <w:r w:rsidRPr="00C25F49">
        <w:rPr>
          <w:rFonts w:ascii="Calibri" w:hAnsi="Calibri" w:cs="Calibri"/>
          <w:color w:val="000000"/>
          <w:sz w:val="15"/>
          <w:szCs w:val="15"/>
        </w:rPr>
        <w:t xml:space="preserve"> and risk of incident stroke: A prospective cohort study. Stroke 2022</w:t>
      </w:r>
    </w:p>
    <w:p w14:paraId="5FC3D0AC" w14:textId="33E8BA22" w:rsidR="003B6998" w:rsidRPr="00C25F49" w:rsidRDefault="003B6998" w:rsidP="003B69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15"/>
          <w:szCs w:val="15"/>
        </w:rPr>
      </w:pPr>
      <w:r w:rsidRPr="00C25F49">
        <w:rPr>
          <w:rFonts w:ascii="Calibri" w:hAnsi="Calibri" w:cs="Calibri"/>
          <w:color w:val="000000"/>
          <w:sz w:val="15"/>
          <w:szCs w:val="15"/>
        </w:rPr>
        <w:t xml:space="preserve">9. Mu et al. Association between endometriosis and hypercholesterolemia or hypertension. </w:t>
      </w:r>
      <w:proofErr w:type="spellStart"/>
      <w:r w:rsidRPr="00C25F49">
        <w:rPr>
          <w:rFonts w:ascii="Calibri" w:hAnsi="Calibri" w:cs="Calibri"/>
          <w:color w:val="000000"/>
          <w:sz w:val="15"/>
          <w:szCs w:val="15"/>
        </w:rPr>
        <w:t>Hyptertension</w:t>
      </w:r>
      <w:proofErr w:type="spellEnd"/>
      <w:r w:rsidRPr="00C25F49">
        <w:rPr>
          <w:rFonts w:ascii="Calibri" w:hAnsi="Calibri" w:cs="Calibri"/>
          <w:color w:val="000000"/>
          <w:sz w:val="15"/>
          <w:szCs w:val="15"/>
        </w:rPr>
        <w:t xml:space="preserve"> 2017</w:t>
      </w:r>
    </w:p>
    <w:p w14:paraId="510147A7" w14:textId="021C66F8" w:rsidR="003B6998" w:rsidRDefault="003B6998" w:rsidP="003B6998">
      <w:pPr>
        <w:widowControl w:val="0"/>
        <w:autoSpaceDE w:val="0"/>
        <w:autoSpaceDN w:val="0"/>
        <w:adjustRightInd w:val="0"/>
        <w:rPr>
          <w:rFonts w:ascii="Calibri" w:hAnsi="Calibri" w:cs="Calibri"/>
          <w:color w:val="000000"/>
          <w:sz w:val="16"/>
          <w:szCs w:val="16"/>
        </w:rPr>
      </w:pPr>
      <w:r w:rsidRPr="00C25F49">
        <w:rPr>
          <w:rFonts w:ascii="Calibri" w:hAnsi="Calibri" w:cs="Calibri"/>
          <w:color w:val="000000"/>
          <w:sz w:val="15"/>
          <w:szCs w:val="15"/>
        </w:rPr>
        <w:t xml:space="preserve">10. </w:t>
      </w:r>
      <w:proofErr w:type="spellStart"/>
      <w:r w:rsidRPr="00C25F49">
        <w:rPr>
          <w:rFonts w:ascii="Calibri" w:hAnsi="Calibri" w:cs="Calibri"/>
          <w:color w:val="000000"/>
          <w:sz w:val="15"/>
          <w:szCs w:val="15"/>
        </w:rPr>
        <w:t>Shafrir</w:t>
      </w:r>
      <w:proofErr w:type="spellEnd"/>
      <w:r w:rsidRPr="00C25F49">
        <w:rPr>
          <w:rFonts w:ascii="Calibri" w:hAnsi="Calibri" w:cs="Calibri"/>
          <w:color w:val="000000"/>
          <w:sz w:val="15"/>
          <w:szCs w:val="15"/>
        </w:rPr>
        <w:t xml:space="preserve"> et al. Co-occurrence of immune</w:t>
      </w:r>
      <w:r w:rsidRPr="00074D1D">
        <w:rPr>
          <w:rFonts w:ascii="Calibri" w:hAnsi="Calibri" w:cs="Calibri"/>
          <w:color w:val="000000"/>
          <w:sz w:val="16"/>
          <w:szCs w:val="16"/>
        </w:rPr>
        <w:t xml:space="preserve">-mediated conditions and endometriosis among adolescents and adult women. Am J </w:t>
      </w:r>
      <w:proofErr w:type="spellStart"/>
      <w:r w:rsidRPr="00074D1D">
        <w:rPr>
          <w:rFonts w:ascii="Calibri" w:hAnsi="Calibri" w:cs="Calibri"/>
          <w:color w:val="000000"/>
          <w:sz w:val="16"/>
          <w:szCs w:val="16"/>
        </w:rPr>
        <w:t>Reprod</w:t>
      </w:r>
      <w:proofErr w:type="spellEnd"/>
      <w:r w:rsidRPr="00074D1D">
        <w:rPr>
          <w:rFonts w:ascii="Calibri" w:hAnsi="Calibri" w:cs="Calibri"/>
          <w:color w:val="000000"/>
          <w:sz w:val="16"/>
          <w:szCs w:val="16"/>
        </w:rPr>
        <w:t xml:space="preserve"> </w:t>
      </w:r>
      <w:proofErr w:type="spellStart"/>
      <w:r w:rsidRPr="00074D1D">
        <w:rPr>
          <w:rFonts w:ascii="Calibri" w:hAnsi="Calibri" w:cs="Calibri"/>
          <w:color w:val="000000"/>
          <w:sz w:val="16"/>
          <w:szCs w:val="16"/>
        </w:rPr>
        <w:t>Immuol</w:t>
      </w:r>
      <w:proofErr w:type="spellEnd"/>
      <w:r w:rsidRPr="00074D1D">
        <w:rPr>
          <w:rFonts w:ascii="Calibri" w:hAnsi="Calibri" w:cs="Calibri"/>
          <w:color w:val="000000"/>
          <w:sz w:val="16"/>
          <w:szCs w:val="16"/>
        </w:rPr>
        <w:t xml:space="preserve"> 2021</w:t>
      </w:r>
    </w:p>
    <w:p w14:paraId="1DEA0ACC" w14:textId="56432255" w:rsidR="00BD0E9B" w:rsidRPr="00074D1D" w:rsidRDefault="00BD0E9B" w:rsidP="003B6998">
      <w:pPr>
        <w:widowControl w:val="0"/>
        <w:autoSpaceDE w:val="0"/>
        <w:autoSpaceDN w:val="0"/>
        <w:adjustRightInd w:val="0"/>
        <w:rPr>
          <w:rFonts w:ascii="Calibri" w:hAnsi="Calibri" w:cs="Calibri"/>
          <w:noProof/>
          <w:sz w:val="16"/>
          <w:szCs w:val="16"/>
          <w:lang w:val="en-US"/>
        </w:rPr>
      </w:pPr>
      <w:r>
        <w:rPr>
          <w:rFonts w:ascii="Calibri" w:hAnsi="Calibri" w:cs="Calibri"/>
          <w:color w:val="000000"/>
          <w:sz w:val="16"/>
          <w:szCs w:val="16"/>
        </w:rPr>
        <w:t xml:space="preserve">11. </w:t>
      </w:r>
      <w:proofErr w:type="spellStart"/>
      <w:r>
        <w:rPr>
          <w:rFonts w:ascii="Calibri" w:hAnsi="Calibri" w:cs="Calibri"/>
          <w:color w:val="000000"/>
          <w:sz w:val="16"/>
          <w:szCs w:val="16"/>
        </w:rPr>
        <w:t>Kvaskoff</w:t>
      </w:r>
      <w:proofErr w:type="spellEnd"/>
      <w:r>
        <w:rPr>
          <w:rFonts w:ascii="Calibri" w:hAnsi="Calibri" w:cs="Calibri"/>
          <w:color w:val="000000"/>
          <w:sz w:val="16"/>
          <w:szCs w:val="16"/>
        </w:rPr>
        <w:t xml:space="preserve"> et al., Endometriosis: a high-risk population for major chronic diseases? Hum </w:t>
      </w:r>
      <w:proofErr w:type="spellStart"/>
      <w:r>
        <w:rPr>
          <w:rFonts w:ascii="Calibri" w:hAnsi="Calibri" w:cs="Calibri"/>
          <w:color w:val="000000"/>
          <w:sz w:val="16"/>
          <w:szCs w:val="16"/>
        </w:rPr>
        <w:t>Reprod</w:t>
      </w:r>
      <w:proofErr w:type="spellEnd"/>
      <w:r>
        <w:rPr>
          <w:rFonts w:ascii="Calibri" w:hAnsi="Calibri" w:cs="Calibri"/>
          <w:color w:val="000000"/>
          <w:sz w:val="16"/>
          <w:szCs w:val="16"/>
        </w:rPr>
        <w:t xml:space="preserve"> Update 2015.</w:t>
      </w:r>
    </w:p>
    <w:p w14:paraId="2DFF761F" w14:textId="77777777" w:rsidR="00F13635" w:rsidRPr="00074D1D" w:rsidRDefault="00F13635" w:rsidP="00F13635">
      <w:pPr>
        <w:widowControl w:val="0"/>
        <w:autoSpaceDE w:val="0"/>
        <w:autoSpaceDN w:val="0"/>
        <w:adjustRightInd w:val="0"/>
        <w:rPr>
          <w:rFonts w:ascii="Calibri" w:hAnsi="Calibri" w:cs="Calibri"/>
          <w:sz w:val="16"/>
          <w:szCs w:val="16"/>
          <w:lang w:val="en-US"/>
        </w:rPr>
      </w:pPr>
    </w:p>
    <w:p w14:paraId="584F8E79" w14:textId="36E5EF96" w:rsidR="000F381F" w:rsidRPr="00E37AF6" w:rsidRDefault="005143C7" w:rsidP="00074D1D">
      <w:pPr>
        <w:widowControl w:val="0"/>
        <w:autoSpaceDE w:val="0"/>
        <w:autoSpaceDN w:val="0"/>
        <w:adjustRightInd w:val="0"/>
        <w:rPr>
          <w:rFonts w:ascii="Calibri" w:hAnsi="Calibri" w:cs="Times New Roman"/>
          <w:sz w:val="20"/>
          <w:szCs w:val="20"/>
          <w:lang w:val="en-US"/>
        </w:rPr>
      </w:pPr>
      <w:proofErr w:type="gramStart"/>
      <w:r w:rsidRPr="00501C2E">
        <w:rPr>
          <w:rFonts w:ascii="Calibri" w:hAnsi="Calibri" w:cs="Times New Roman"/>
          <w:b/>
          <w:sz w:val="20"/>
          <w:szCs w:val="20"/>
          <w:lang w:val="en-US"/>
        </w:rPr>
        <w:t>Time-line</w:t>
      </w:r>
      <w:proofErr w:type="gramEnd"/>
    </w:p>
    <w:p w14:paraId="6A2443E9" w14:textId="6112B60D" w:rsidR="00074D1D" w:rsidRDefault="006008EE" w:rsidP="000F381F">
      <w:pPr>
        <w:widowControl w:val="0"/>
        <w:autoSpaceDE w:val="0"/>
        <w:autoSpaceDN w:val="0"/>
        <w:adjustRightInd w:val="0"/>
        <w:rPr>
          <w:rFonts w:ascii="Calibri" w:hAnsi="Calibri" w:cs="Times New Roman"/>
          <w:sz w:val="20"/>
          <w:szCs w:val="20"/>
          <w:lang w:val="en-US"/>
        </w:rPr>
      </w:pPr>
      <w:r>
        <w:rPr>
          <w:rFonts w:ascii="Calibri" w:hAnsi="Calibri" w:cs="Times New Roman"/>
          <w:sz w:val="20"/>
          <w:szCs w:val="20"/>
          <w:lang w:val="en-US"/>
        </w:rPr>
        <w:t xml:space="preserve">It is assumed in this round that each study will have imputed genotypes to a recent reference panel appropriate to their population (HRC for European ancestry; 1000G v3 for non-European ancestry). </w:t>
      </w:r>
      <w:r w:rsidR="000F381F" w:rsidRPr="00E37AF6">
        <w:rPr>
          <w:rFonts w:ascii="Calibri" w:hAnsi="Calibri" w:cs="Times New Roman"/>
          <w:sz w:val="20"/>
          <w:szCs w:val="20"/>
          <w:lang w:val="en-US"/>
        </w:rPr>
        <w:t>Each study will test for association with endometriosis</w:t>
      </w:r>
      <w:r w:rsidR="00CD0E8C">
        <w:rPr>
          <w:rFonts w:ascii="Calibri" w:hAnsi="Calibri" w:cs="Times New Roman"/>
          <w:sz w:val="20"/>
          <w:szCs w:val="20"/>
          <w:lang w:val="en-US"/>
        </w:rPr>
        <w:t xml:space="preserve"> (Minimum N&gt;=300 endometriosis cases)</w:t>
      </w:r>
      <w:r w:rsidR="00B76AB7" w:rsidRPr="00E37AF6">
        <w:rPr>
          <w:rFonts w:ascii="Calibri" w:hAnsi="Calibri" w:cs="Times New Roman"/>
          <w:sz w:val="20"/>
          <w:szCs w:val="20"/>
          <w:lang w:val="en-US"/>
        </w:rPr>
        <w:t xml:space="preserve"> and its subtypes</w:t>
      </w:r>
      <w:r w:rsidR="00CD0E8C">
        <w:rPr>
          <w:rFonts w:ascii="Calibri" w:hAnsi="Calibri" w:cs="Times New Roman"/>
          <w:sz w:val="20"/>
          <w:szCs w:val="20"/>
          <w:lang w:val="en-US"/>
        </w:rPr>
        <w:t xml:space="preserve"> (Minimum N&gt;=100 </w:t>
      </w:r>
      <w:r>
        <w:rPr>
          <w:rFonts w:ascii="Calibri" w:hAnsi="Calibri" w:cs="Times New Roman"/>
          <w:sz w:val="20"/>
          <w:szCs w:val="20"/>
          <w:lang w:val="en-US"/>
        </w:rPr>
        <w:t xml:space="preserve">cases with </w:t>
      </w:r>
      <w:r w:rsidR="00CD0E8C">
        <w:rPr>
          <w:rFonts w:ascii="Calibri" w:hAnsi="Calibri" w:cs="Times New Roman"/>
          <w:sz w:val="20"/>
          <w:szCs w:val="20"/>
          <w:lang w:val="en-US"/>
        </w:rPr>
        <w:t xml:space="preserve">surgical subtypes, </w:t>
      </w:r>
      <w:proofErr w:type="spellStart"/>
      <w:r w:rsidR="00CD0E8C">
        <w:rPr>
          <w:rFonts w:ascii="Calibri" w:hAnsi="Calibri" w:cs="Times New Roman"/>
          <w:sz w:val="20"/>
          <w:szCs w:val="20"/>
          <w:lang w:val="en-US"/>
        </w:rPr>
        <w:t>rASRM</w:t>
      </w:r>
      <w:proofErr w:type="spellEnd"/>
      <w:r w:rsidR="00CD0E8C">
        <w:rPr>
          <w:rFonts w:ascii="Calibri" w:hAnsi="Calibri" w:cs="Times New Roman"/>
          <w:sz w:val="20"/>
          <w:szCs w:val="20"/>
          <w:lang w:val="en-US"/>
        </w:rPr>
        <w:t xml:space="preserve"> stage and infertility; Minimum N&gt;=50 </w:t>
      </w:r>
      <w:r>
        <w:rPr>
          <w:rFonts w:ascii="Calibri" w:hAnsi="Calibri" w:cs="Times New Roman"/>
          <w:sz w:val="20"/>
          <w:szCs w:val="20"/>
          <w:lang w:val="en-US"/>
        </w:rPr>
        <w:t xml:space="preserve">cases with </w:t>
      </w:r>
      <w:r w:rsidR="00CD0E8C">
        <w:rPr>
          <w:rFonts w:ascii="Calibri" w:hAnsi="Calibri" w:cs="Times New Roman"/>
          <w:sz w:val="20"/>
          <w:szCs w:val="20"/>
          <w:lang w:val="en-US"/>
        </w:rPr>
        <w:t xml:space="preserve">pain subtypes </w:t>
      </w:r>
      <w:r>
        <w:rPr>
          <w:rFonts w:ascii="Calibri" w:hAnsi="Calibri" w:cs="Times New Roman"/>
          <w:sz w:val="20"/>
          <w:szCs w:val="20"/>
          <w:lang w:val="en-US"/>
        </w:rPr>
        <w:t xml:space="preserve">/ </w:t>
      </w:r>
      <w:r w:rsidR="00CD0E8C">
        <w:rPr>
          <w:rFonts w:ascii="Calibri" w:hAnsi="Calibri" w:cs="Times New Roman"/>
          <w:sz w:val="20"/>
          <w:szCs w:val="20"/>
          <w:lang w:val="en-US"/>
        </w:rPr>
        <w:t>adenomyosis)</w:t>
      </w:r>
      <w:r w:rsidR="00B76AB7" w:rsidRPr="00E37AF6">
        <w:rPr>
          <w:rFonts w:ascii="Calibri" w:hAnsi="Calibri" w:cs="Times New Roman"/>
          <w:sz w:val="20"/>
          <w:szCs w:val="20"/>
          <w:lang w:val="en-US"/>
        </w:rPr>
        <w:t xml:space="preserve"> where available</w:t>
      </w:r>
      <w:r w:rsidR="000F381F" w:rsidRPr="00E37AF6">
        <w:rPr>
          <w:rFonts w:ascii="Calibri" w:hAnsi="Calibri" w:cs="Times New Roman"/>
          <w:sz w:val="20"/>
          <w:szCs w:val="20"/>
          <w:lang w:val="en-US"/>
        </w:rPr>
        <w:t xml:space="preserve"> using the analysis plan attached. </w:t>
      </w:r>
      <w:r w:rsidR="006C1104">
        <w:rPr>
          <w:rFonts w:ascii="Calibri" w:hAnsi="Calibri" w:cs="Times New Roman"/>
          <w:sz w:val="20"/>
          <w:szCs w:val="20"/>
          <w:lang w:val="en-US"/>
        </w:rPr>
        <w:t xml:space="preserve">The summary statistics from the GWAS will be uploaded to the </w:t>
      </w:r>
      <w:proofErr w:type="spellStart"/>
      <w:r w:rsidR="006C1104">
        <w:rPr>
          <w:rFonts w:ascii="Calibri" w:hAnsi="Calibri" w:cs="Times New Roman"/>
          <w:sz w:val="20"/>
          <w:szCs w:val="20"/>
          <w:lang w:val="en-US"/>
        </w:rPr>
        <w:t>dropbox</w:t>
      </w:r>
      <w:proofErr w:type="spellEnd"/>
      <w:r w:rsidR="006C1104">
        <w:rPr>
          <w:rFonts w:ascii="Calibri" w:hAnsi="Calibri" w:cs="Times New Roman"/>
          <w:sz w:val="20"/>
          <w:szCs w:val="20"/>
          <w:lang w:val="en-US"/>
        </w:rPr>
        <w:t xml:space="preserve"> link provided to each group. </w:t>
      </w:r>
    </w:p>
    <w:p w14:paraId="7F1991A5" w14:textId="1D4E912E" w:rsidR="000F381F" w:rsidRPr="00E37AF6" w:rsidRDefault="000F381F" w:rsidP="000F381F">
      <w:pPr>
        <w:widowControl w:val="0"/>
        <w:autoSpaceDE w:val="0"/>
        <w:autoSpaceDN w:val="0"/>
        <w:adjustRightInd w:val="0"/>
        <w:rPr>
          <w:rFonts w:ascii="Calibri" w:hAnsi="Calibri" w:cs="Times New Roman"/>
          <w:sz w:val="20"/>
          <w:szCs w:val="20"/>
          <w:lang w:val="en-US"/>
        </w:rPr>
      </w:pPr>
      <w:r w:rsidRPr="00EE0ACF">
        <w:rPr>
          <w:rFonts w:ascii="Calibri" w:hAnsi="Calibri" w:cs="Times New Roman"/>
          <w:b/>
          <w:sz w:val="20"/>
          <w:szCs w:val="20"/>
          <w:lang w:val="en-US"/>
        </w:rPr>
        <w:t>Deadline</w:t>
      </w:r>
      <w:r w:rsidR="006C1104">
        <w:rPr>
          <w:rFonts w:ascii="Calibri" w:hAnsi="Calibri" w:cs="Times New Roman"/>
          <w:b/>
          <w:sz w:val="20"/>
          <w:szCs w:val="20"/>
          <w:lang w:val="en-US"/>
        </w:rPr>
        <w:t xml:space="preserve"> of summary statistics upload</w:t>
      </w:r>
      <w:r w:rsidRPr="00EE0ACF">
        <w:rPr>
          <w:rFonts w:ascii="Calibri" w:hAnsi="Calibri" w:cs="Times New Roman"/>
          <w:b/>
          <w:sz w:val="20"/>
          <w:szCs w:val="20"/>
          <w:lang w:val="en-US"/>
        </w:rPr>
        <w:t>:</w:t>
      </w:r>
      <w:r w:rsidRPr="00E37AF6">
        <w:rPr>
          <w:rFonts w:ascii="Calibri" w:hAnsi="Calibri" w:cs="Times New Roman"/>
          <w:sz w:val="20"/>
          <w:szCs w:val="20"/>
          <w:lang w:val="en-US"/>
        </w:rPr>
        <w:t xml:space="preserve"> </w:t>
      </w:r>
      <w:r w:rsidR="006C1104">
        <w:rPr>
          <w:rFonts w:ascii="Courier" w:hAnsi="Courier" w:cs="Times New Roman"/>
          <w:b/>
          <w:color w:val="E36C0A" w:themeColor="accent6" w:themeShade="BF"/>
          <w:sz w:val="20"/>
          <w:szCs w:val="20"/>
          <w:lang w:val="en-US"/>
        </w:rPr>
        <w:t>July</w:t>
      </w:r>
      <w:r w:rsidR="008D6671" w:rsidRPr="00501C2E">
        <w:rPr>
          <w:rFonts w:ascii="Courier" w:hAnsi="Courier" w:cs="Times New Roman"/>
          <w:b/>
          <w:color w:val="E36C0A" w:themeColor="accent6" w:themeShade="BF"/>
          <w:sz w:val="20"/>
          <w:szCs w:val="20"/>
          <w:lang w:val="en-US"/>
        </w:rPr>
        <w:t xml:space="preserve"> </w:t>
      </w:r>
      <w:r w:rsidR="007E7829" w:rsidRPr="00501C2E">
        <w:rPr>
          <w:rFonts w:ascii="Courier" w:hAnsi="Courier" w:cs="Times New Roman"/>
          <w:b/>
          <w:color w:val="E36C0A" w:themeColor="accent6" w:themeShade="BF"/>
          <w:sz w:val="20"/>
          <w:szCs w:val="20"/>
          <w:lang w:val="en-US"/>
        </w:rPr>
        <w:t>2</w:t>
      </w:r>
      <w:r w:rsidR="006C1104">
        <w:rPr>
          <w:rFonts w:ascii="Courier" w:hAnsi="Courier" w:cs="Times New Roman"/>
          <w:b/>
          <w:color w:val="E36C0A" w:themeColor="accent6" w:themeShade="BF"/>
          <w:sz w:val="20"/>
          <w:szCs w:val="20"/>
          <w:lang w:val="en-US"/>
        </w:rPr>
        <w:t>9</w:t>
      </w:r>
      <w:r w:rsidR="007E7829" w:rsidRPr="00501C2E">
        <w:rPr>
          <w:rFonts w:ascii="Courier" w:hAnsi="Courier" w:cs="Times New Roman"/>
          <w:b/>
          <w:color w:val="E36C0A" w:themeColor="accent6" w:themeShade="BF"/>
          <w:sz w:val="20"/>
          <w:szCs w:val="20"/>
          <w:vertAlign w:val="superscript"/>
          <w:lang w:val="en-US"/>
        </w:rPr>
        <w:t>th</w:t>
      </w:r>
      <w:r w:rsidR="008D6671" w:rsidRPr="00501C2E">
        <w:rPr>
          <w:rFonts w:ascii="Courier" w:hAnsi="Courier" w:cs="Times New Roman"/>
          <w:b/>
          <w:color w:val="E36C0A" w:themeColor="accent6" w:themeShade="BF"/>
          <w:sz w:val="20"/>
          <w:szCs w:val="20"/>
          <w:lang w:val="en-US"/>
        </w:rPr>
        <w:t>, 20</w:t>
      </w:r>
      <w:r w:rsidR="00CD0E8C">
        <w:rPr>
          <w:rFonts w:ascii="Courier" w:hAnsi="Courier" w:cs="Times New Roman"/>
          <w:b/>
          <w:color w:val="E36C0A" w:themeColor="accent6" w:themeShade="BF"/>
          <w:sz w:val="20"/>
          <w:szCs w:val="20"/>
          <w:lang w:val="en-US"/>
        </w:rPr>
        <w:t>24</w:t>
      </w:r>
    </w:p>
    <w:p w14:paraId="12F5510B" w14:textId="77777777" w:rsidR="000F381F" w:rsidRPr="00E37AF6" w:rsidRDefault="000F381F" w:rsidP="00D84285">
      <w:pPr>
        <w:widowControl w:val="0"/>
        <w:autoSpaceDE w:val="0"/>
        <w:autoSpaceDN w:val="0"/>
        <w:adjustRightInd w:val="0"/>
        <w:spacing w:line="120" w:lineRule="auto"/>
        <w:rPr>
          <w:rFonts w:ascii="Calibri" w:hAnsi="Calibri" w:cs="Times New Roman"/>
          <w:sz w:val="20"/>
          <w:szCs w:val="20"/>
          <w:lang w:val="en-US"/>
        </w:rPr>
      </w:pPr>
    </w:p>
    <w:p w14:paraId="6B332F07" w14:textId="77777777" w:rsidR="006C1104" w:rsidRDefault="006C1104" w:rsidP="006C1104">
      <w:pPr>
        <w:widowControl w:val="0"/>
        <w:autoSpaceDE w:val="0"/>
        <w:autoSpaceDN w:val="0"/>
        <w:adjustRightInd w:val="0"/>
        <w:rPr>
          <w:rFonts w:ascii="Calibri" w:hAnsi="Calibri" w:cs="Times New Roman"/>
          <w:sz w:val="20"/>
          <w:szCs w:val="20"/>
          <w:lang w:val="en-US"/>
        </w:rPr>
      </w:pPr>
    </w:p>
    <w:p w14:paraId="5AD5D620" w14:textId="660D7DA2" w:rsidR="006C1104" w:rsidRDefault="006C1104" w:rsidP="006C1104">
      <w:pPr>
        <w:widowControl w:val="0"/>
        <w:autoSpaceDE w:val="0"/>
        <w:autoSpaceDN w:val="0"/>
        <w:adjustRightInd w:val="0"/>
        <w:rPr>
          <w:rFonts w:ascii="Calibri" w:hAnsi="Calibri" w:cs="Calibri"/>
          <w:b/>
          <w:bCs/>
          <w:color w:val="FF0000"/>
          <w:sz w:val="20"/>
          <w:szCs w:val="20"/>
          <w:lang w:val="en-US"/>
        </w:rPr>
      </w:pPr>
      <w:r>
        <w:rPr>
          <w:rFonts w:ascii="Calibri" w:hAnsi="Calibri" w:cs="Times New Roman"/>
          <w:sz w:val="20"/>
          <w:szCs w:val="20"/>
          <w:lang w:val="en-US"/>
        </w:rPr>
        <w:t>In the meantime, any a</w:t>
      </w:r>
      <w:r w:rsidRPr="00E37AF6">
        <w:rPr>
          <w:rFonts w:ascii="Calibri" w:hAnsi="Calibri" w:cs="Times New Roman"/>
          <w:sz w:val="20"/>
          <w:szCs w:val="20"/>
          <w:lang w:val="en-US"/>
        </w:rPr>
        <w:t xml:space="preserve">nalysis queries should be </w:t>
      </w:r>
      <w:r w:rsidRPr="003B6998">
        <w:rPr>
          <w:rFonts w:ascii="Calibri" w:hAnsi="Calibri" w:cs="Calibri"/>
          <w:sz w:val="20"/>
          <w:szCs w:val="20"/>
          <w:lang w:val="en-US"/>
        </w:rPr>
        <w:t>directed via e-mail to the IEGC Central Analysis Team at the following address:</w:t>
      </w:r>
      <w:r w:rsidR="00426CA8">
        <w:rPr>
          <w:rFonts w:ascii="Calibri" w:hAnsi="Calibri" w:cs="Calibri"/>
          <w:sz w:val="20"/>
          <w:szCs w:val="20"/>
          <w:lang w:val="en-US"/>
        </w:rPr>
        <w:t xml:space="preserve"> nilufer.rahmioglu@wrh.ox.ac.uk</w:t>
      </w:r>
      <w:r w:rsidR="00426CA8" w:rsidRPr="003B6998" w:rsidDel="00426CA8">
        <w:rPr>
          <w:rFonts w:ascii="Calibri" w:hAnsi="Calibri" w:cs="Calibri"/>
          <w:b/>
          <w:bCs/>
          <w:color w:val="FF0000"/>
          <w:sz w:val="20"/>
          <w:szCs w:val="20"/>
          <w:lang w:val="en-US"/>
        </w:rPr>
        <w:t xml:space="preserve"> </w:t>
      </w:r>
    </w:p>
    <w:p w14:paraId="03155B87" w14:textId="77777777" w:rsidR="00074D1D" w:rsidRPr="003B6998" w:rsidRDefault="00074D1D" w:rsidP="006C1104">
      <w:pPr>
        <w:widowControl w:val="0"/>
        <w:autoSpaceDE w:val="0"/>
        <w:autoSpaceDN w:val="0"/>
        <w:adjustRightInd w:val="0"/>
        <w:rPr>
          <w:rFonts w:ascii="Calibri" w:hAnsi="Calibri" w:cs="Calibri"/>
          <w:b/>
          <w:bCs/>
          <w:color w:val="FF0000"/>
          <w:sz w:val="20"/>
          <w:szCs w:val="20"/>
          <w:lang w:val="en-US"/>
        </w:rPr>
      </w:pPr>
    </w:p>
    <w:p w14:paraId="001FD42F" w14:textId="0485494B" w:rsidR="00A8685B" w:rsidRPr="004427C6" w:rsidRDefault="004427C6" w:rsidP="00A8685B">
      <w:pPr>
        <w:widowControl w:val="0"/>
        <w:autoSpaceDE w:val="0"/>
        <w:autoSpaceDN w:val="0"/>
        <w:adjustRightInd w:val="0"/>
        <w:rPr>
          <w:rFonts w:ascii="Calibri" w:hAnsi="Calibri" w:cs="Times New Roman"/>
          <w:b/>
          <w:sz w:val="20"/>
          <w:szCs w:val="20"/>
          <w:lang w:val="en-US"/>
        </w:rPr>
      </w:pPr>
      <w:r w:rsidRPr="004427C6">
        <w:rPr>
          <w:rFonts w:ascii="Calibri" w:hAnsi="Calibri" w:cs="Times New Roman"/>
          <w:b/>
          <w:sz w:val="20"/>
          <w:szCs w:val="20"/>
          <w:lang w:val="en-US"/>
        </w:rPr>
        <w:lastRenderedPageBreak/>
        <w:t>Analysis Plan for individual dataset</w:t>
      </w:r>
      <w:r w:rsidR="00140794">
        <w:rPr>
          <w:rFonts w:ascii="Calibri" w:hAnsi="Calibri" w:cs="Times New Roman"/>
          <w:b/>
          <w:sz w:val="20"/>
          <w:szCs w:val="20"/>
          <w:lang w:val="en-US"/>
        </w:rPr>
        <w:t>s</w:t>
      </w:r>
    </w:p>
    <w:p w14:paraId="601BBB81" w14:textId="77777777" w:rsidR="00A8685B" w:rsidRDefault="00A8685B" w:rsidP="00A8685B">
      <w:pPr>
        <w:widowControl w:val="0"/>
        <w:autoSpaceDE w:val="0"/>
        <w:autoSpaceDN w:val="0"/>
        <w:adjustRightInd w:val="0"/>
        <w:rPr>
          <w:rFonts w:ascii="Calibri" w:hAnsi="Calibri" w:cs="Times New Roman"/>
          <w:sz w:val="20"/>
          <w:szCs w:val="20"/>
          <w:lang w:val="en-US"/>
        </w:rPr>
      </w:pPr>
    </w:p>
    <w:p w14:paraId="22F5390E" w14:textId="77777777" w:rsidR="005143C7" w:rsidRDefault="005143C7" w:rsidP="00A8685B">
      <w:pPr>
        <w:widowControl w:val="0"/>
        <w:autoSpaceDE w:val="0"/>
        <w:autoSpaceDN w:val="0"/>
        <w:adjustRightInd w:val="0"/>
        <w:rPr>
          <w:rFonts w:ascii="Calibri" w:hAnsi="Calibri" w:cs="Times New Roman"/>
          <w:sz w:val="20"/>
          <w:szCs w:val="20"/>
          <w:lang w:val="en-US"/>
        </w:rPr>
      </w:pPr>
      <w:r>
        <w:rPr>
          <w:rFonts w:ascii="Calibri" w:hAnsi="Calibri" w:cs="Times New Roman"/>
          <w:sz w:val="20"/>
          <w:szCs w:val="20"/>
          <w:lang w:val="en-US"/>
        </w:rPr>
        <w:t xml:space="preserve">This document includes the following </w:t>
      </w:r>
      <w:r w:rsidR="00140794">
        <w:rPr>
          <w:rFonts w:ascii="Calibri" w:hAnsi="Calibri" w:cs="Times New Roman"/>
          <w:sz w:val="20"/>
          <w:szCs w:val="20"/>
          <w:lang w:val="en-US"/>
        </w:rPr>
        <w:t xml:space="preserve">analysis </w:t>
      </w:r>
      <w:r>
        <w:rPr>
          <w:rFonts w:ascii="Calibri" w:hAnsi="Calibri" w:cs="Times New Roman"/>
          <w:sz w:val="20"/>
          <w:szCs w:val="20"/>
          <w:lang w:val="en-US"/>
        </w:rPr>
        <w:t xml:space="preserve">protocols </w:t>
      </w:r>
      <w:r w:rsidR="00140794">
        <w:rPr>
          <w:rFonts w:ascii="Calibri" w:hAnsi="Calibri" w:cs="Times New Roman"/>
          <w:sz w:val="20"/>
          <w:szCs w:val="20"/>
          <w:lang w:val="en-US"/>
        </w:rPr>
        <w:t>to be conducted for</w:t>
      </w:r>
      <w:r>
        <w:rPr>
          <w:rFonts w:ascii="Calibri" w:hAnsi="Calibri" w:cs="Times New Roman"/>
          <w:sz w:val="20"/>
          <w:szCs w:val="20"/>
          <w:lang w:val="en-US"/>
        </w:rPr>
        <w:t xml:space="preserve"> </w:t>
      </w:r>
      <w:r w:rsidR="00140794">
        <w:rPr>
          <w:rFonts w:ascii="Calibri" w:hAnsi="Calibri" w:cs="Times New Roman"/>
          <w:sz w:val="20"/>
          <w:szCs w:val="20"/>
          <w:lang w:val="en-US"/>
        </w:rPr>
        <w:t xml:space="preserve">each </w:t>
      </w:r>
      <w:r>
        <w:rPr>
          <w:rFonts w:ascii="Calibri" w:hAnsi="Calibri" w:cs="Times New Roman"/>
          <w:sz w:val="20"/>
          <w:szCs w:val="20"/>
          <w:lang w:val="en-US"/>
        </w:rPr>
        <w:t>dataset:</w:t>
      </w:r>
    </w:p>
    <w:p w14:paraId="349A933F" w14:textId="77777777" w:rsidR="005143C7" w:rsidRPr="00E37AF6" w:rsidRDefault="005143C7" w:rsidP="00A8685B">
      <w:pPr>
        <w:widowControl w:val="0"/>
        <w:autoSpaceDE w:val="0"/>
        <w:autoSpaceDN w:val="0"/>
        <w:adjustRightInd w:val="0"/>
        <w:rPr>
          <w:rFonts w:ascii="Calibri" w:hAnsi="Calibri" w:cs="Times New Roman"/>
          <w:sz w:val="20"/>
          <w:szCs w:val="20"/>
          <w:lang w:val="en-US"/>
        </w:rPr>
      </w:pPr>
    </w:p>
    <w:p w14:paraId="290FA477" w14:textId="5F94AD0B" w:rsidR="00A8685B" w:rsidRPr="00E37AF6" w:rsidRDefault="00A8685B" w:rsidP="00A8685B">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Phenotype definition</w:t>
      </w:r>
      <w:r w:rsidR="00A31D18">
        <w:rPr>
          <w:rFonts w:ascii="Calibri" w:hAnsi="Calibri" w:cs="Times New Roman"/>
          <w:sz w:val="20"/>
          <w:szCs w:val="20"/>
          <w:lang w:val="en-US"/>
        </w:rPr>
        <w:t>s</w:t>
      </w:r>
      <w:r w:rsidRPr="00E37AF6">
        <w:rPr>
          <w:rFonts w:ascii="Calibri" w:hAnsi="Calibri" w:cs="Times New Roman"/>
          <w:sz w:val="20"/>
          <w:szCs w:val="20"/>
          <w:lang w:val="en-US"/>
        </w:rPr>
        <w:t>................................................................</w:t>
      </w:r>
      <w:r w:rsidR="00D84285" w:rsidRPr="00E37AF6">
        <w:rPr>
          <w:rFonts w:ascii="Calibri" w:hAnsi="Calibri" w:cs="Times New Roman"/>
          <w:sz w:val="20"/>
          <w:szCs w:val="20"/>
          <w:lang w:val="en-US"/>
        </w:rPr>
        <w:t>........................................</w:t>
      </w:r>
      <w:r w:rsidR="004427C6">
        <w:rPr>
          <w:rFonts w:ascii="Calibri" w:hAnsi="Calibri" w:cs="Times New Roman"/>
          <w:sz w:val="20"/>
          <w:szCs w:val="20"/>
          <w:lang w:val="en-US"/>
        </w:rPr>
        <w:t>..........</w:t>
      </w:r>
      <w:r w:rsidRPr="00E37AF6">
        <w:rPr>
          <w:rFonts w:ascii="Calibri" w:hAnsi="Calibri" w:cs="Times New Roman"/>
          <w:sz w:val="20"/>
          <w:szCs w:val="20"/>
          <w:lang w:val="en-US"/>
        </w:rPr>
        <w:t>...........................</w:t>
      </w:r>
      <w:r w:rsidR="004427C6">
        <w:rPr>
          <w:rFonts w:ascii="Calibri" w:hAnsi="Calibri" w:cs="Times New Roman"/>
          <w:sz w:val="20"/>
          <w:szCs w:val="20"/>
          <w:lang w:val="en-US"/>
        </w:rPr>
        <w:t>.</w:t>
      </w:r>
      <w:r w:rsidRPr="00E37AF6">
        <w:rPr>
          <w:rFonts w:ascii="Calibri" w:hAnsi="Calibri" w:cs="Times New Roman"/>
          <w:sz w:val="20"/>
          <w:szCs w:val="20"/>
          <w:lang w:val="en-US"/>
        </w:rPr>
        <w:t>..</w:t>
      </w:r>
      <w:r w:rsidR="0064170C">
        <w:rPr>
          <w:rFonts w:ascii="Calibri" w:hAnsi="Calibri" w:cs="Times New Roman"/>
          <w:sz w:val="20"/>
          <w:szCs w:val="20"/>
          <w:lang w:val="en-US"/>
        </w:rPr>
        <w:t>2</w:t>
      </w:r>
    </w:p>
    <w:p w14:paraId="58253522" w14:textId="793895FB" w:rsidR="00A8685B" w:rsidRPr="005F1DD2" w:rsidRDefault="00A8685B" w:rsidP="00A8685B">
      <w:pPr>
        <w:widowControl w:val="0"/>
        <w:autoSpaceDE w:val="0"/>
        <w:autoSpaceDN w:val="0"/>
        <w:adjustRightInd w:val="0"/>
        <w:rPr>
          <w:rFonts w:ascii="Calibri" w:hAnsi="Calibri" w:cs="Times New Roman"/>
          <w:sz w:val="20"/>
          <w:szCs w:val="20"/>
          <w:lang w:val="en-US"/>
        </w:rPr>
      </w:pPr>
      <w:r w:rsidRPr="005F1DD2">
        <w:rPr>
          <w:rFonts w:ascii="Calibri" w:hAnsi="Calibri" w:cs="Times New Roman"/>
          <w:sz w:val="20"/>
          <w:szCs w:val="20"/>
          <w:lang w:val="en-US"/>
        </w:rPr>
        <w:t>Imputation protocol....................................</w:t>
      </w:r>
      <w:r w:rsidR="00D84285" w:rsidRPr="005F1DD2">
        <w:rPr>
          <w:rFonts w:ascii="Calibri" w:hAnsi="Calibri" w:cs="Times New Roman"/>
          <w:sz w:val="20"/>
          <w:szCs w:val="20"/>
          <w:lang w:val="en-US"/>
        </w:rPr>
        <w:t>........................................</w:t>
      </w:r>
      <w:r w:rsidRPr="005F1DD2">
        <w:rPr>
          <w:rFonts w:ascii="Calibri" w:hAnsi="Calibri" w:cs="Times New Roman"/>
          <w:sz w:val="20"/>
          <w:szCs w:val="20"/>
          <w:lang w:val="en-US"/>
        </w:rPr>
        <w:t>........................................</w:t>
      </w:r>
      <w:r w:rsidR="0064170C" w:rsidRPr="005F1DD2">
        <w:rPr>
          <w:rFonts w:ascii="Calibri" w:hAnsi="Calibri" w:cs="Times New Roman"/>
          <w:sz w:val="20"/>
          <w:szCs w:val="20"/>
          <w:lang w:val="en-US"/>
        </w:rPr>
        <w:t>...............................3</w:t>
      </w:r>
    </w:p>
    <w:p w14:paraId="73AFC170" w14:textId="0838EA9A" w:rsidR="005F1DD2" w:rsidRPr="005F1DD2" w:rsidRDefault="005F1DD2" w:rsidP="00A8685B">
      <w:pPr>
        <w:widowControl w:val="0"/>
        <w:autoSpaceDE w:val="0"/>
        <w:autoSpaceDN w:val="0"/>
        <w:adjustRightInd w:val="0"/>
        <w:rPr>
          <w:rFonts w:asciiTheme="majorHAnsi" w:hAnsiTheme="majorHAnsi" w:cs="Times New Roman"/>
          <w:sz w:val="20"/>
          <w:szCs w:val="20"/>
          <w:lang w:val="en-US"/>
        </w:rPr>
      </w:pPr>
      <w:r w:rsidRPr="005F1DD2">
        <w:rPr>
          <w:rFonts w:asciiTheme="majorHAnsi" w:hAnsiTheme="majorHAnsi" w:cs="Times New Roman"/>
          <w:sz w:val="20"/>
          <w:szCs w:val="20"/>
          <w:lang w:val="en-US"/>
        </w:rPr>
        <w:t>Uploading imputation QC data.......</w:t>
      </w:r>
      <w:r>
        <w:rPr>
          <w:rFonts w:asciiTheme="majorHAnsi" w:hAnsiTheme="majorHAnsi" w:cs="Times New Roman"/>
          <w:sz w:val="20"/>
          <w:szCs w:val="20"/>
          <w:lang w:val="en-US"/>
        </w:rPr>
        <w:t>...........................................................................................................................8</w:t>
      </w:r>
    </w:p>
    <w:p w14:paraId="26743344" w14:textId="3769505D" w:rsidR="000C5FB1" w:rsidRPr="005F1DD2" w:rsidRDefault="00A8685B" w:rsidP="000C5FB1">
      <w:pPr>
        <w:widowControl w:val="0"/>
        <w:autoSpaceDE w:val="0"/>
        <w:autoSpaceDN w:val="0"/>
        <w:adjustRightInd w:val="0"/>
        <w:rPr>
          <w:rFonts w:ascii="Calibri" w:hAnsi="Calibri" w:cs="Times New Roman"/>
          <w:sz w:val="20"/>
          <w:szCs w:val="20"/>
          <w:lang w:val="en-US"/>
        </w:rPr>
      </w:pPr>
      <w:r w:rsidRPr="005F1DD2">
        <w:rPr>
          <w:rFonts w:ascii="Calibri" w:hAnsi="Calibri" w:cs="Times New Roman"/>
          <w:sz w:val="20"/>
          <w:szCs w:val="20"/>
          <w:lang w:val="en-US"/>
        </w:rPr>
        <w:t>Association analys</w:t>
      </w:r>
      <w:r w:rsidR="00A31D18" w:rsidRPr="005F1DD2">
        <w:rPr>
          <w:rFonts w:ascii="Calibri" w:hAnsi="Calibri" w:cs="Times New Roman"/>
          <w:sz w:val="20"/>
          <w:szCs w:val="20"/>
          <w:lang w:val="en-US"/>
        </w:rPr>
        <w:t>e</w:t>
      </w:r>
      <w:r w:rsidR="005F1DD2">
        <w:rPr>
          <w:rFonts w:ascii="Calibri" w:hAnsi="Calibri" w:cs="Times New Roman"/>
          <w:sz w:val="20"/>
          <w:szCs w:val="20"/>
          <w:lang w:val="en-US"/>
        </w:rPr>
        <w:t>s.</w:t>
      </w:r>
      <w:r w:rsidRPr="005F1DD2">
        <w:rPr>
          <w:rFonts w:ascii="Calibri" w:hAnsi="Calibri" w:cs="Times New Roman"/>
          <w:sz w:val="20"/>
          <w:szCs w:val="20"/>
          <w:lang w:val="en-US"/>
        </w:rPr>
        <w:t>..................................</w:t>
      </w:r>
      <w:r w:rsidR="00D84285" w:rsidRPr="005F1DD2">
        <w:rPr>
          <w:rFonts w:ascii="Calibri" w:hAnsi="Calibri" w:cs="Times New Roman"/>
          <w:sz w:val="20"/>
          <w:szCs w:val="20"/>
          <w:lang w:val="en-US"/>
        </w:rPr>
        <w:t>........................................</w:t>
      </w:r>
      <w:r w:rsidRPr="005F1DD2">
        <w:rPr>
          <w:rFonts w:ascii="Calibri" w:hAnsi="Calibri" w:cs="Times New Roman"/>
          <w:sz w:val="20"/>
          <w:szCs w:val="20"/>
          <w:lang w:val="en-US"/>
        </w:rPr>
        <w:t>............................</w:t>
      </w:r>
      <w:r w:rsidR="00F447DF" w:rsidRPr="005F1DD2">
        <w:rPr>
          <w:rFonts w:ascii="Calibri" w:hAnsi="Calibri" w:cs="Times New Roman"/>
          <w:sz w:val="20"/>
          <w:szCs w:val="20"/>
          <w:lang w:val="en-US"/>
        </w:rPr>
        <w:t>..............................</w:t>
      </w:r>
      <w:r w:rsidRPr="005F1DD2">
        <w:rPr>
          <w:rFonts w:ascii="Calibri" w:hAnsi="Calibri" w:cs="Times New Roman"/>
          <w:sz w:val="20"/>
          <w:szCs w:val="20"/>
          <w:lang w:val="en-US"/>
        </w:rPr>
        <w:t>..</w:t>
      </w:r>
      <w:r w:rsidR="00CA2D7C" w:rsidRPr="005F1DD2">
        <w:rPr>
          <w:rFonts w:ascii="Calibri" w:hAnsi="Calibri" w:cs="Times New Roman"/>
          <w:sz w:val="20"/>
          <w:szCs w:val="20"/>
          <w:lang w:val="en-US"/>
        </w:rPr>
        <w:t>...</w:t>
      </w:r>
      <w:r w:rsidRPr="005F1DD2">
        <w:rPr>
          <w:rFonts w:ascii="Calibri" w:hAnsi="Calibri" w:cs="Times New Roman"/>
          <w:sz w:val="20"/>
          <w:szCs w:val="20"/>
          <w:lang w:val="en-US"/>
        </w:rPr>
        <w:t>......</w:t>
      </w:r>
      <w:r w:rsidR="0064170C" w:rsidRPr="005F1DD2">
        <w:rPr>
          <w:rFonts w:ascii="Calibri" w:hAnsi="Calibri" w:cs="Times New Roman"/>
          <w:sz w:val="20"/>
          <w:szCs w:val="20"/>
          <w:lang w:val="en-US"/>
        </w:rPr>
        <w:t>..9</w:t>
      </w:r>
    </w:p>
    <w:p w14:paraId="29D0FAB7" w14:textId="5603E6CF" w:rsidR="005F1DD2" w:rsidRPr="005F1DD2" w:rsidRDefault="005F1DD2" w:rsidP="005F1DD2">
      <w:pPr>
        <w:widowControl w:val="0"/>
        <w:autoSpaceDE w:val="0"/>
        <w:autoSpaceDN w:val="0"/>
        <w:adjustRightInd w:val="0"/>
        <w:rPr>
          <w:rFonts w:asciiTheme="majorHAnsi" w:hAnsiTheme="majorHAnsi" w:cs="Times New Roman"/>
          <w:sz w:val="20"/>
          <w:szCs w:val="20"/>
          <w:lang w:val="en-US"/>
        </w:rPr>
      </w:pPr>
      <w:r w:rsidRPr="005F1DD2">
        <w:rPr>
          <w:rFonts w:asciiTheme="majorHAnsi" w:hAnsiTheme="majorHAnsi" w:cs="Times New Roman"/>
          <w:sz w:val="20"/>
          <w:szCs w:val="20"/>
          <w:lang w:val="en-US"/>
        </w:rPr>
        <w:t>Uploading association results and descriptive QC data</w:t>
      </w:r>
      <w:r>
        <w:rPr>
          <w:rFonts w:asciiTheme="majorHAnsi" w:hAnsiTheme="majorHAnsi" w:cs="Times New Roman"/>
          <w:sz w:val="20"/>
          <w:szCs w:val="20"/>
          <w:lang w:val="en-US"/>
        </w:rPr>
        <w:t>...........................................................................................</w:t>
      </w:r>
      <w:r w:rsidRPr="005F1DD2">
        <w:rPr>
          <w:rFonts w:asciiTheme="majorHAnsi" w:hAnsiTheme="majorHAnsi" w:cs="Times New Roman"/>
          <w:sz w:val="20"/>
          <w:szCs w:val="20"/>
          <w:lang w:val="en-US"/>
        </w:rPr>
        <w:t>11</w:t>
      </w:r>
    </w:p>
    <w:p w14:paraId="77926BD5" w14:textId="77777777" w:rsidR="0064170C" w:rsidRPr="000C5FB1" w:rsidRDefault="0064170C" w:rsidP="000C5FB1">
      <w:pPr>
        <w:widowControl w:val="0"/>
        <w:autoSpaceDE w:val="0"/>
        <w:autoSpaceDN w:val="0"/>
        <w:adjustRightInd w:val="0"/>
        <w:rPr>
          <w:rFonts w:ascii="Calibri" w:hAnsi="Calibri" w:cs="Times New Roman"/>
          <w:sz w:val="20"/>
          <w:szCs w:val="20"/>
          <w:lang w:val="en-US"/>
        </w:rPr>
      </w:pPr>
    </w:p>
    <w:p w14:paraId="52DF9058" w14:textId="77777777" w:rsidR="000C5FB1" w:rsidRPr="000C5FB1" w:rsidRDefault="000C5FB1" w:rsidP="00A8685B">
      <w:pPr>
        <w:widowControl w:val="0"/>
        <w:autoSpaceDE w:val="0"/>
        <w:autoSpaceDN w:val="0"/>
        <w:adjustRightInd w:val="0"/>
        <w:rPr>
          <w:rFonts w:ascii="Calibri" w:hAnsi="Calibri" w:cs="Times New Roman"/>
          <w:sz w:val="20"/>
          <w:szCs w:val="20"/>
          <w:lang w:val="en-US"/>
        </w:rPr>
      </w:pPr>
    </w:p>
    <w:p w14:paraId="65B1553C" w14:textId="77777777" w:rsidR="006C49A8" w:rsidRPr="00E37AF6" w:rsidRDefault="006C49A8" w:rsidP="00A8685B">
      <w:pPr>
        <w:widowControl w:val="0"/>
        <w:autoSpaceDE w:val="0"/>
        <w:autoSpaceDN w:val="0"/>
        <w:adjustRightInd w:val="0"/>
        <w:rPr>
          <w:rFonts w:ascii="Calibri" w:hAnsi="Calibri" w:cs="Times New Roman"/>
          <w:sz w:val="20"/>
          <w:szCs w:val="20"/>
          <w:lang w:val="en-US"/>
        </w:rPr>
      </w:pPr>
    </w:p>
    <w:p w14:paraId="5F1FD3C2" w14:textId="77777777" w:rsidR="006C49A8" w:rsidRPr="00E37AF6" w:rsidRDefault="006C49A8" w:rsidP="00A8685B">
      <w:pPr>
        <w:widowControl w:val="0"/>
        <w:autoSpaceDE w:val="0"/>
        <w:autoSpaceDN w:val="0"/>
        <w:adjustRightInd w:val="0"/>
        <w:rPr>
          <w:rFonts w:ascii="Calibri" w:hAnsi="Calibri" w:cs="Times New Roman"/>
          <w:sz w:val="20"/>
          <w:szCs w:val="20"/>
          <w:lang w:val="en-US"/>
        </w:rPr>
      </w:pPr>
    </w:p>
    <w:p w14:paraId="630BA812" w14:textId="77777777" w:rsidR="00CE2E55" w:rsidRDefault="00CE2E55">
      <w:pPr>
        <w:rPr>
          <w:rFonts w:ascii="Calibri" w:hAnsi="Calibri" w:cs="Times New Roman"/>
          <w:b/>
          <w:sz w:val="20"/>
          <w:szCs w:val="20"/>
          <w:lang w:val="en-US"/>
        </w:rPr>
      </w:pPr>
      <w:r>
        <w:rPr>
          <w:rFonts w:ascii="Calibri" w:hAnsi="Calibri" w:cs="Times New Roman"/>
          <w:b/>
          <w:sz w:val="20"/>
          <w:szCs w:val="20"/>
          <w:lang w:val="en-US"/>
        </w:rPr>
        <w:br w:type="page"/>
      </w:r>
    </w:p>
    <w:p w14:paraId="641799DD" w14:textId="2E99A3D8" w:rsidR="00074D1D" w:rsidRPr="00E37AF6" w:rsidRDefault="00C870E6" w:rsidP="00A8685B">
      <w:pPr>
        <w:widowControl w:val="0"/>
        <w:autoSpaceDE w:val="0"/>
        <w:autoSpaceDN w:val="0"/>
        <w:adjustRightInd w:val="0"/>
        <w:rPr>
          <w:rFonts w:ascii="Calibri" w:hAnsi="Calibri" w:cs="Times New Roman"/>
          <w:b/>
          <w:sz w:val="20"/>
          <w:szCs w:val="20"/>
          <w:lang w:val="en-US"/>
        </w:rPr>
      </w:pPr>
      <w:r>
        <w:rPr>
          <w:rFonts w:ascii="Calibri" w:hAnsi="Calibri" w:cs="Times New Roman"/>
          <w:b/>
          <w:sz w:val="20"/>
          <w:szCs w:val="20"/>
          <w:lang w:val="en-US"/>
        </w:rPr>
        <w:lastRenderedPageBreak/>
        <w:t>I</w:t>
      </w:r>
      <w:r w:rsidR="00320929">
        <w:rPr>
          <w:rFonts w:ascii="Calibri" w:hAnsi="Calibri" w:cs="Times New Roman"/>
          <w:b/>
          <w:sz w:val="20"/>
          <w:szCs w:val="20"/>
          <w:lang w:val="en-US"/>
        </w:rPr>
        <w:t>E</w:t>
      </w:r>
      <w:r w:rsidR="00140794">
        <w:rPr>
          <w:rFonts w:ascii="Calibri" w:hAnsi="Calibri" w:cs="Times New Roman"/>
          <w:b/>
          <w:sz w:val="20"/>
          <w:szCs w:val="20"/>
          <w:lang w:val="en-US"/>
        </w:rPr>
        <w:t>G</w:t>
      </w:r>
      <w:r w:rsidR="00320929">
        <w:rPr>
          <w:rFonts w:ascii="Calibri" w:hAnsi="Calibri" w:cs="Times New Roman"/>
          <w:b/>
          <w:sz w:val="20"/>
          <w:szCs w:val="20"/>
          <w:lang w:val="en-US"/>
        </w:rPr>
        <w:t>C</w:t>
      </w:r>
      <w:r w:rsidR="006C49A8" w:rsidRPr="00E37AF6">
        <w:rPr>
          <w:rFonts w:ascii="Calibri" w:hAnsi="Calibri" w:cs="Times New Roman"/>
          <w:b/>
          <w:sz w:val="20"/>
          <w:szCs w:val="20"/>
          <w:lang w:val="en-US"/>
        </w:rPr>
        <w:t xml:space="preserve"> Consortium</w:t>
      </w:r>
    </w:p>
    <w:p w14:paraId="19D42C5A" w14:textId="77777777" w:rsidR="006C49A8" w:rsidRPr="00904EE4" w:rsidRDefault="00D84285" w:rsidP="00A8685B">
      <w:pPr>
        <w:widowControl w:val="0"/>
        <w:autoSpaceDE w:val="0"/>
        <w:autoSpaceDN w:val="0"/>
        <w:adjustRightInd w:val="0"/>
        <w:rPr>
          <w:rFonts w:ascii="Courier" w:hAnsi="Courier" w:cs="Times New Roman"/>
          <w:b/>
          <w:color w:val="E36C0A" w:themeColor="accent6" w:themeShade="BF"/>
          <w:sz w:val="20"/>
          <w:szCs w:val="20"/>
          <w:lang w:val="en-US"/>
        </w:rPr>
      </w:pPr>
      <w:r w:rsidRPr="00904EE4">
        <w:rPr>
          <w:rFonts w:ascii="Courier" w:hAnsi="Courier" w:cs="Times New Roman"/>
          <w:b/>
          <w:color w:val="E36C0A" w:themeColor="accent6" w:themeShade="BF"/>
          <w:sz w:val="20"/>
          <w:szCs w:val="20"/>
          <w:lang w:val="en-US"/>
        </w:rPr>
        <w:t>Phenotype definition</w:t>
      </w:r>
      <w:r w:rsidR="002F146A">
        <w:rPr>
          <w:rFonts w:ascii="Courier" w:hAnsi="Courier" w:cs="Times New Roman"/>
          <w:b/>
          <w:color w:val="E36C0A" w:themeColor="accent6" w:themeShade="BF"/>
          <w:sz w:val="20"/>
          <w:szCs w:val="20"/>
          <w:lang w:val="en-US"/>
        </w:rPr>
        <w:t>s</w:t>
      </w:r>
    </w:p>
    <w:p w14:paraId="7BB6341C" w14:textId="77777777" w:rsidR="00D84285" w:rsidRPr="00E37AF6" w:rsidRDefault="00D84285" w:rsidP="00A8685B">
      <w:pPr>
        <w:widowControl w:val="0"/>
        <w:autoSpaceDE w:val="0"/>
        <w:autoSpaceDN w:val="0"/>
        <w:adjustRightInd w:val="0"/>
        <w:rPr>
          <w:rFonts w:ascii="Calibri" w:hAnsi="Calibri" w:cs="Times New Roman"/>
          <w:sz w:val="20"/>
          <w:szCs w:val="20"/>
          <w:lang w:val="en-US"/>
        </w:rPr>
      </w:pPr>
    </w:p>
    <w:p w14:paraId="70758FD4" w14:textId="7BA93865" w:rsidR="00217AE2" w:rsidRPr="00702D1A" w:rsidRDefault="00AE0A28" w:rsidP="00A8685B">
      <w:pPr>
        <w:widowControl w:val="0"/>
        <w:autoSpaceDE w:val="0"/>
        <w:autoSpaceDN w:val="0"/>
        <w:adjustRightInd w:val="0"/>
        <w:rPr>
          <w:rFonts w:ascii="Calibri" w:hAnsi="Calibri" w:cs="Times New Roman"/>
          <w:b/>
          <w:i/>
          <w:sz w:val="20"/>
          <w:szCs w:val="20"/>
          <w:lang w:val="en-US"/>
        </w:rPr>
      </w:pPr>
      <w:r w:rsidRPr="00702D1A">
        <w:rPr>
          <w:rFonts w:ascii="Calibri" w:hAnsi="Calibri" w:cs="Times New Roman"/>
          <w:b/>
          <w:i/>
          <w:sz w:val="20"/>
          <w:szCs w:val="20"/>
          <w:lang w:val="en-US"/>
        </w:rPr>
        <w:t>Case/control definitions</w:t>
      </w:r>
    </w:p>
    <w:p w14:paraId="691BADF3" w14:textId="572F4FD6" w:rsidR="006D06A8" w:rsidRDefault="006D06A8" w:rsidP="00A8685B">
      <w:pPr>
        <w:widowControl w:val="0"/>
        <w:autoSpaceDE w:val="0"/>
        <w:autoSpaceDN w:val="0"/>
        <w:adjustRightInd w:val="0"/>
        <w:rPr>
          <w:rFonts w:ascii="Calibri" w:hAnsi="Calibri" w:cs="Times New Roman"/>
          <w:sz w:val="20"/>
          <w:szCs w:val="20"/>
          <w:lang w:val="en-US"/>
        </w:rPr>
      </w:pPr>
      <w:r w:rsidRPr="006D06A8">
        <w:rPr>
          <w:rFonts w:ascii="Calibri" w:hAnsi="Calibri" w:cs="Times New Roman"/>
          <w:sz w:val="20"/>
          <w:szCs w:val="20"/>
          <w:lang w:val="en-US"/>
        </w:rPr>
        <w:t>We rely on the expertise of each group to define case and control groups</w:t>
      </w:r>
      <w:r w:rsidR="002F146A">
        <w:rPr>
          <w:rFonts w:ascii="Calibri" w:hAnsi="Calibri" w:cs="Times New Roman"/>
          <w:sz w:val="20"/>
          <w:szCs w:val="20"/>
          <w:lang w:val="en-US"/>
        </w:rPr>
        <w:t xml:space="preserve"> most appropriate for </w:t>
      </w:r>
      <w:r w:rsidRPr="006D06A8">
        <w:rPr>
          <w:rFonts w:ascii="Calibri" w:hAnsi="Calibri" w:cs="Times New Roman"/>
          <w:sz w:val="20"/>
          <w:szCs w:val="20"/>
          <w:lang w:val="en-US"/>
        </w:rPr>
        <w:t>their datasets</w:t>
      </w:r>
      <w:r w:rsidR="00426CA8">
        <w:rPr>
          <w:rFonts w:ascii="Calibri" w:hAnsi="Calibri" w:cs="Times New Roman"/>
          <w:sz w:val="20"/>
          <w:szCs w:val="20"/>
          <w:lang w:val="en-US"/>
        </w:rPr>
        <w:t xml:space="preserve"> and population sampling schemes</w:t>
      </w:r>
      <w:r w:rsidRPr="006D06A8">
        <w:rPr>
          <w:rFonts w:ascii="Calibri" w:hAnsi="Calibri" w:cs="Times New Roman"/>
          <w:sz w:val="20"/>
          <w:szCs w:val="20"/>
          <w:lang w:val="en-US"/>
        </w:rPr>
        <w:t xml:space="preserve">. </w:t>
      </w:r>
      <w:r w:rsidR="002F146A">
        <w:rPr>
          <w:rFonts w:ascii="Calibri" w:hAnsi="Calibri" w:cs="Times New Roman"/>
          <w:sz w:val="20"/>
          <w:szCs w:val="20"/>
          <w:lang w:val="en-US"/>
        </w:rPr>
        <w:t xml:space="preserve">We aim to be inclusive here, with definitions spanning from self-reported endometriosis to </w:t>
      </w:r>
      <w:r w:rsidR="00BA2246">
        <w:rPr>
          <w:rFonts w:ascii="Calibri" w:hAnsi="Calibri" w:cs="Times New Roman"/>
          <w:sz w:val="20"/>
          <w:szCs w:val="20"/>
          <w:lang w:val="en-US"/>
        </w:rPr>
        <w:t>endometriosis extracted from medical records</w:t>
      </w:r>
      <w:r w:rsidR="00426CA8">
        <w:rPr>
          <w:rFonts w:ascii="Calibri" w:hAnsi="Calibri" w:cs="Times New Roman"/>
          <w:sz w:val="20"/>
          <w:szCs w:val="20"/>
          <w:lang w:val="en-US"/>
        </w:rPr>
        <w:t xml:space="preserve"> to claims / national ICD code documentation to radiologic imaging captured cases</w:t>
      </w:r>
      <w:r w:rsidR="00BA2246">
        <w:rPr>
          <w:rFonts w:ascii="Calibri" w:hAnsi="Calibri" w:cs="Times New Roman"/>
          <w:sz w:val="20"/>
          <w:szCs w:val="20"/>
          <w:lang w:val="en-US"/>
        </w:rPr>
        <w:t xml:space="preserve"> to </w:t>
      </w:r>
      <w:r w:rsidR="002F146A">
        <w:rPr>
          <w:rFonts w:ascii="Calibri" w:hAnsi="Calibri" w:cs="Times New Roman"/>
          <w:sz w:val="20"/>
          <w:szCs w:val="20"/>
          <w:lang w:val="en-US"/>
        </w:rPr>
        <w:t xml:space="preserve">surgically confirmed cases (and mixtures). </w:t>
      </w:r>
      <w:r w:rsidR="00BA2246">
        <w:rPr>
          <w:rFonts w:ascii="Calibri" w:hAnsi="Calibri" w:cs="Times New Roman"/>
          <w:sz w:val="20"/>
          <w:szCs w:val="20"/>
          <w:lang w:val="en-US"/>
        </w:rPr>
        <w:t>However, it</w:t>
      </w:r>
      <w:r w:rsidR="002F146A">
        <w:rPr>
          <w:rFonts w:ascii="Calibri" w:hAnsi="Calibri" w:cs="Times New Roman"/>
          <w:sz w:val="20"/>
          <w:szCs w:val="20"/>
          <w:lang w:val="en-US"/>
        </w:rPr>
        <w:t xml:space="preserve"> is</w:t>
      </w:r>
      <w:r w:rsidR="00BA2246">
        <w:rPr>
          <w:rFonts w:ascii="Calibri" w:hAnsi="Calibri" w:cs="Times New Roman"/>
          <w:sz w:val="20"/>
          <w:szCs w:val="20"/>
          <w:lang w:val="en-US"/>
        </w:rPr>
        <w:t xml:space="preserve"> important</w:t>
      </w:r>
      <w:r w:rsidR="002F146A">
        <w:rPr>
          <w:rFonts w:ascii="Calibri" w:hAnsi="Calibri" w:cs="Times New Roman"/>
          <w:sz w:val="20"/>
          <w:szCs w:val="20"/>
          <w:lang w:val="en-US"/>
        </w:rPr>
        <w:t xml:space="preserve"> that </w:t>
      </w:r>
      <w:r w:rsidR="00155626">
        <w:rPr>
          <w:rFonts w:ascii="Calibri" w:hAnsi="Calibri" w:cs="Times New Roman"/>
          <w:sz w:val="20"/>
          <w:szCs w:val="20"/>
          <w:lang w:val="en-US"/>
        </w:rPr>
        <w:t xml:space="preserve">inclusion/exclusion criteria </w:t>
      </w:r>
      <w:r w:rsidR="00426CA8">
        <w:rPr>
          <w:rFonts w:ascii="Calibri" w:hAnsi="Calibri" w:cs="Times New Roman"/>
          <w:sz w:val="20"/>
          <w:szCs w:val="20"/>
          <w:lang w:val="en-US"/>
        </w:rPr>
        <w:t>are</w:t>
      </w:r>
      <w:r w:rsidR="00DA0DD4">
        <w:rPr>
          <w:rFonts w:ascii="Calibri" w:hAnsi="Calibri" w:cs="Times New Roman"/>
          <w:sz w:val="20"/>
          <w:szCs w:val="20"/>
          <w:lang w:val="en-US"/>
        </w:rPr>
        <w:t xml:space="preserve"> </w:t>
      </w:r>
      <w:r w:rsidR="00AE0A28" w:rsidRPr="00702D1A">
        <w:rPr>
          <w:rFonts w:ascii="Calibri" w:hAnsi="Calibri" w:cs="Times New Roman"/>
          <w:b/>
          <w:sz w:val="20"/>
          <w:szCs w:val="20"/>
          <w:lang w:val="en-US"/>
        </w:rPr>
        <w:t>well described</w:t>
      </w:r>
      <w:r w:rsidR="00DA0DD4">
        <w:rPr>
          <w:rFonts w:ascii="Calibri" w:hAnsi="Calibri" w:cs="Times New Roman"/>
          <w:sz w:val="20"/>
          <w:szCs w:val="20"/>
          <w:lang w:val="en-US"/>
        </w:rPr>
        <w:t xml:space="preserve"> </w:t>
      </w:r>
      <w:r w:rsidR="00AE0A28" w:rsidRPr="00702D1A">
        <w:rPr>
          <w:rFonts w:ascii="Calibri" w:hAnsi="Calibri" w:cs="Times New Roman"/>
          <w:b/>
          <w:sz w:val="20"/>
          <w:szCs w:val="20"/>
          <w:lang w:val="en-US"/>
        </w:rPr>
        <w:t>for each dataset</w:t>
      </w:r>
      <w:r w:rsidR="00DA0DD4">
        <w:rPr>
          <w:rFonts w:ascii="Calibri" w:hAnsi="Calibri" w:cs="Times New Roman"/>
          <w:sz w:val="20"/>
          <w:szCs w:val="20"/>
          <w:lang w:val="en-US"/>
        </w:rPr>
        <w:t xml:space="preserve">. </w:t>
      </w:r>
      <w:r w:rsidRPr="006D06A8">
        <w:rPr>
          <w:rFonts w:ascii="Calibri" w:hAnsi="Calibri" w:cs="Times New Roman"/>
          <w:sz w:val="20"/>
          <w:szCs w:val="20"/>
          <w:lang w:val="en-US"/>
        </w:rPr>
        <w:t xml:space="preserve">Each group </w:t>
      </w:r>
      <w:r w:rsidR="00BA2246">
        <w:rPr>
          <w:rFonts w:ascii="Calibri" w:hAnsi="Calibri" w:cs="Times New Roman"/>
          <w:sz w:val="20"/>
          <w:szCs w:val="20"/>
          <w:lang w:val="en-US"/>
        </w:rPr>
        <w:t xml:space="preserve">is </w:t>
      </w:r>
      <w:r w:rsidR="00155626">
        <w:rPr>
          <w:rFonts w:ascii="Calibri" w:hAnsi="Calibri" w:cs="Times New Roman"/>
          <w:sz w:val="20"/>
          <w:szCs w:val="20"/>
          <w:lang w:val="en-US"/>
        </w:rPr>
        <w:t xml:space="preserve">asked to </w:t>
      </w:r>
      <w:r w:rsidRPr="006D06A8">
        <w:rPr>
          <w:rFonts w:ascii="Calibri" w:hAnsi="Calibri" w:cs="Times New Roman"/>
          <w:sz w:val="20"/>
          <w:szCs w:val="20"/>
          <w:lang w:val="en-US"/>
        </w:rPr>
        <w:t xml:space="preserve">complete the </w:t>
      </w:r>
      <w:r w:rsidR="009E50BA">
        <w:rPr>
          <w:rFonts w:ascii="Calibri" w:hAnsi="Calibri" w:cs="Times New Roman"/>
          <w:b/>
          <w:sz w:val="20"/>
          <w:szCs w:val="20"/>
          <w:lang w:val="en-US"/>
        </w:rPr>
        <w:t>D</w:t>
      </w:r>
      <w:r w:rsidR="00AE0A28" w:rsidRPr="00702D1A">
        <w:rPr>
          <w:rFonts w:ascii="Calibri" w:hAnsi="Calibri" w:cs="Times New Roman"/>
          <w:b/>
          <w:sz w:val="20"/>
          <w:szCs w:val="20"/>
          <w:lang w:val="en-US"/>
        </w:rPr>
        <w:t xml:space="preserve">escriptive/QC spreadsheet sent along with this analysis plan </w:t>
      </w:r>
      <w:r>
        <w:rPr>
          <w:rFonts w:ascii="Calibri" w:hAnsi="Calibri" w:cs="Times New Roman"/>
          <w:sz w:val="20"/>
          <w:szCs w:val="20"/>
          <w:lang w:val="en-US"/>
        </w:rPr>
        <w:t xml:space="preserve">with the case and controls definitions. </w:t>
      </w:r>
    </w:p>
    <w:p w14:paraId="65ED3FE2" w14:textId="77777777" w:rsidR="001A163F" w:rsidRPr="006D06A8" w:rsidRDefault="001A163F" w:rsidP="00A8685B">
      <w:pPr>
        <w:widowControl w:val="0"/>
        <w:autoSpaceDE w:val="0"/>
        <w:autoSpaceDN w:val="0"/>
        <w:adjustRightInd w:val="0"/>
        <w:rPr>
          <w:rFonts w:ascii="Calibri" w:hAnsi="Calibri" w:cs="Times New Roman"/>
          <w:sz w:val="20"/>
          <w:szCs w:val="20"/>
          <w:lang w:val="en-US"/>
        </w:rPr>
      </w:pPr>
    </w:p>
    <w:p w14:paraId="0B065B47" w14:textId="1FAB8A92" w:rsidR="007C4F2B" w:rsidRDefault="007C4F2B" w:rsidP="00A8685B">
      <w:pPr>
        <w:widowControl w:val="0"/>
        <w:autoSpaceDE w:val="0"/>
        <w:autoSpaceDN w:val="0"/>
        <w:adjustRightInd w:val="0"/>
        <w:rPr>
          <w:rFonts w:ascii="Calibri" w:hAnsi="Calibri" w:cs="Times New Roman"/>
          <w:b/>
          <w:sz w:val="20"/>
          <w:szCs w:val="20"/>
          <w:lang w:val="en-US"/>
        </w:rPr>
      </w:pPr>
      <w:r>
        <w:rPr>
          <w:rFonts w:ascii="Calibri" w:hAnsi="Calibri" w:cs="Times New Roman"/>
          <w:b/>
          <w:sz w:val="20"/>
          <w:szCs w:val="20"/>
          <w:lang w:val="en-US"/>
        </w:rPr>
        <w:t>(1) Overall endometriosis</w:t>
      </w:r>
      <w:r w:rsidR="00183191">
        <w:rPr>
          <w:rFonts w:ascii="Calibri" w:hAnsi="Calibri" w:cs="Times New Roman"/>
          <w:b/>
          <w:sz w:val="20"/>
          <w:szCs w:val="20"/>
          <w:lang w:val="en-US"/>
        </w:rPr>
        <w:t xml:space="preserve"> (N=1 GWAS)</w:t>
      </w:r>
    </w:p>
    <w:p w14:paraId="495DA7DE" w14:textId="3C48A5BB" w:rsidR="00EE0ACF" w:rsidRPr="00E37AF6" w:rsidRDefault="008F14CF" w:rsidP="00A8685B">
      <w:pPr>
        <w:widowControl w:val="0"/>
        <w:autoSpaceDE w:val="0"/>
        <w:autoSpaceDN w:val="0"/>
        <w:adjustRightInd w:val="0"/>
        <w:rPr>
          <w:rFonts w:ascii="Calibri" w:hAnsi="Calibri" w:cs="Times New Roman"/>
          <w:b/>
          <w:sz w:val="20"/>
          <w:szCs w:val="20"/>
          <w:lang w:val="en-US"/>
        </w:rPr>
      </w:pPr>
      <w:r w:rsidRPr="002F146A">
        <w:rPr>
          <w:rFonts w:ascii="Calibri" w:hAnsi="Calibri" w:cs="Times New Roman"/>
          <w:b/>
          <w:sz w:val="20"/>
          <w:szCs w:val="20"/>
          <w:lang w:val="en-US"/>
        </w:rPr>
        <w:t>Cases</w:t>
      </w:r>
    </w:p>
    <w:p w14:paraId="1A817CB3" w14:textId="5C5B82A8" w:rsidR="00D84285" w:rsidRPr="007C4F2B" w:rsidRDefault="008E684F" w:rsidP="00A8685B">
      <w:pPr>
        <w:widowControl w:val="0"/>
        <w:autoSpaceDE w:val="0"/>
        <w:autoSpaceDN w:val="0"/>
        <w:adjustRightInd w:val="0"/>
        <w:rPr>
          <w:rFonts w:ascii="Calibri" w:hAnsi="Calibri" w:cs="Calibri"/>
          <w:sz w:val="20"/>
          <w:szCs w:val="20"/>
          <w:lang w:val="en-US"/>
        </w:rPr>
      </w:pPr>
      <w:r>
        <w:rPr>
          <w:rFonts w:ascii="Calibri" w:hAnsi="Calibri" w:cs="Times New Roman"/>
          <w:sz w:val="20"/>
          <w:szCs w:val="20"/>
          <w:lang w:val="en-US"/>
        </w:rPr>
        <w:t>Endometriosis cases can be defined as 1) surgically</w:t>
      </w:r>
      <w:r w:rsidR="00426CA8">
        <w:rPr>
          <w:rFonts w:ascii="Calibri" w:hAnsi="Calibri" w:cs="Times New Roman"/>
          <w:sz w:val="20"/>
          <w:szCs w:val="20"/>
          <w:lang w:val="en-US"/>
        </w:rPr>
        <w:t xml:space="preserve"> or imaging</w:t>
      </w:r>
      <w:r>
        <w:rPr>
          <w:rFonts w:ascii="Calibri" w:hAnsi="Calibri" w:cs="Times New Roman"/>
          <w:sz w:val="20"/>
          <w:szCs w:val="20"/>
          <w:lang w:val="en-US"/>
        </w:rPr>
        <w:t xml:space="preserve"> confirmed based on medical records; 2) self-reported</w:t>
      </w:r>
      <w:r w:rsidR="00AD1776">
        <w:rPr>
          <w:rFonts w:ascii="Calibri" w:hAnsi="Calibri" w:cs="Times New Roman"/>
          <w:sz w:val="20"/>
          <w:szCs w:val="20"/>
          <w:lang w:val="en-US"/>
        </w:rPr>
        <w:t xml:space="preserve"> </w:t>
      </w:r>
      <w:r>
        <w:rPr>
          <w:rFonts w:ascii="Calibri" w:hAnsi="Calibri" w:cs="Times New Roman"/>
          <w:sz w:val="20"/>
          <w:szCs w:val="20"/>
          <w:lang w:val="en-US"/>
        </w:rPr>
        <w:t xml:space="preserve">surgically </w:t>
      </w:r>
      <w:r w:rsidR="00426CA8">
        <w:rPr>
          <w:rFonts w:ascii="Calibri" w:hAnsi="Calibri" w:cs="Times New Roman"/>
          <w:sz w:val="20"/>
          <w:szCs w:val="20"/>
          <w:lang w:val="en-US"/>
        </w:rPr>
        <w:t xml:space="preserve">or imaging </w:t>
      </w:r>
      <w:r>
        <w:rPr>
          <w:rFonts w:ascii="Calibri" w:hAnsi="Calibri" w:cs="Times New Roman"/>
          <w:sz w:val="20"/>
          <w:szCs w:val="20"/>
          <w:lang w:val="en-US"/>
        </w:rPr>
        <w:t xml:space="preserve">confirmed; 3) self-reported (no known surgical </w:t>
      </w:r>
      <w:r w:rsidR="00426CA8">
        <w:rPr>
          <w:rFonts w:ascii="Calibri" w:hAnsi="Calibri" w:cs="Times New Roman"/>
          <w:sz w:val="20"/>
          <w:szCs w:val="20"/>
          <w:lang w:val="en-US"/>
        </w:rPr>
        <w:t xml:space="preserve">or imaging </w:t>
      </w:r>
      <w:r>
        <w:rPr>
          <w:rFonts w:ascii="Calibri" w:hAnsi="Calibri" w:cs="Times New Roman"/>
          <w:sz w:val="20"/>
          <w:szCs w:val="20"/>
          <w:lang w:val="en-US"/>
        </w:rPr>
        <w:t>validation</w:t>
      </w:r>
      <w:r w:rsidRPr="00F012E6">
        <w:rPr>
          <w:rFonts w:ascii="Calibri" w:hAnsi="Calibri" w:cs="Times New Roman"/>
          <w:sz w:val="20"/>
          <w:szCs w:val="20"/>
          <w:lang w:val="en-US"/>
        </w:rPr>
        <w:t>)</w:t>
      </w:r>
      <w:r w:rsidR="00AD1776" w:rsidRPr="00F012E6">
        <w:rPr>
          <w:rFonts w:ascii="Calibri" w:hAnsi="Calibri" w:cs="Times New Roman"/>
          <w:sz w:val="20"/>
          <w:szCs w:val="20"/>
          <w:lang w:val="en-US"/>
        </w:rPr>
        <w:t>; 4) ICD codes</w:t>
      </w:r>
      <w:r w:rsidR="00BA2246" w:rsidRPr="00F012E6">
        <w:rPr>
          <w:rFonts w:ascii="Calibri" w:hAnsi="Calibri" w:cs="Times New Roman"/>
          <w:sz w:val="20"/>
          <w:szCs w:val="20"/>
          <w:lang w:val="en-US"/>
        </w:rPr>
        <w:t xml:space="preserve"> (</w:t>
      </w:r>
      <w:r w:rsidR="00BA2246" w:rsidRPr="00F012E6">
        <w:rPr>
          <w:rFonts w:ascii="Calibri" w:hAnsi="Calibri" w:cs="Times New Roman"/>
          <w:sz w:val="20"/>
          <w:szCs w:val="20"/>
        </w:rPr>
        <w:t>ICD10: N801-N809 or ICD9: 617.1-617.9)</w:t>
      </w:r>
      <w:r w:rsidR="00AD1776" w:rsidRPr="00F012E6">
        <w:rPr>
          <w:rFonts w:ascii="Calibri" w:hAnsi="Calibri" w:cs="Times New Roman"/>
          <w:sz w:val="20"/>
          <w:szCs w:val="20"/>
          <w:lang w:val="en-US"/>
        </w:rPr>
        <w:t xml:space="preserve"> </w:t>
      </w:r>
      <w:r w:rsidR="00426CA8">
        <w:rPr>
          <w:rFonts w:ascii="Calibri" w:hAnsi="Calibri" w:cs="Times New Roman"/>
          <w:sz w:val="20"/>
          <w:szCs w:val="20"/>
          <w:lang w:val="en-US"/>
        </w:rPr>
        <w:t>i</w:t>
      </w:r>
      <w:r w:rsidR="00AD1776" w:rsidRPr="00F012E6">
        <w:rPr>
          <w:rFonts w:ascii="Calibri" w:hAnsi="Calibri" w:cs="Times New Roman"/>
          <w:sz w:val="20"/>
          <w:szCs w:val="20"/>
          <w:lang w:val="en-US"/>
        </w:rPr>
        <w:t>n medical records</w:t>
      </w:r>
      <w:r w:rsidR="00BA2246" w:rsidRPr="00F012E6">
        <w:rPr>
          <w:rFonts w:ascii="Calibri" w:hAnsi="Calibri" w:cs="Times New Roman"/>
          <w:sz w:val="20"/>
          <w:szCs w:val="20"/>
          <w:lang w:val="en-US"/>
        </w:rPr>
        <w:t xml:space="preserve">. </w:t>
      </w:r>
      <w:r w:rsidRPr="00F012E6">
        <w:rPr>
          <w:rFonts w:ascii="Calibri" w:hAnsi="Calibri" w:cs="Times New Roman"/>
          <w:sz w:val="20"/>
          <w:szCs w:val="20"/>
          <w:lang w:val="en-US"/>
        </w:rPr>
        <w:t xml:space="preserve">Describe in the Descriptives/QC </w:t>
      </w:r>
      <w:r w:rsidRPr="00F012E6">
        <w:rPr>
          <w:rFonts w:ascii="Calibri" w:hAnsi="Calibri" w:cs="Calibri"/>
          <w:sz w:val="20"/>
          <w:szCs w:val="20"/>
          <w:lang w:val="en-US"/>
        </w:rPr>
        <w:t>spreadsheet</w:t>
      </w:r>
      <w:r w:rsidR="008B4A80">
        <w:rPr>
          <w:rFonts w:ascii="Calibri" w:hAnsi="Calibri" w:cs="Calibri"/>
          <w:sz w:val="20"/>
          <w:szCs w:val="20"/>
          <w:lang w:val="en-US"/>
        </w:rPr>
        <w:t xml:space="preserve"> </w:t>
      </w:r>
      <w:r w:rsidRPr="00F012E6">
        <w:rPr>
          <w:rFonts w:ascii="Calibri" w:hAnsi="Calibri" w:cs="Calibri"/>
          <w:sz w:val="20"/>
          <w:szCs w:val="20"/>
          <w:lang w:val="en-US"/>
        </w:rPr>
        <w:t>the sampling frame from</w:t>
      </w:r>
      <w:r w:rsidRPr="007C4F2B">
        <w:rPr>
          <w:rFonts w:ascii="Calibri" w:hAnsi="Calibri" w:cs="Calibri"/>
          <w:sz w:val="20"/>
          <w:szCs w:val="20"/>
          <w:lang w:val="en-US"/>
        </w:rPr>
        <w:t xml:space="preserve"> which cases were sampled (e.g. population-based study/biobank; </w:t>
      </w:r>
      <w:proofErr w:type="spellStart"/>
      <w:r w:rsidRPr="007C4F2B">
        <w:rPr>
          <w:rFonts w:ascii="Calibri" w:hAnsi="Calibri" w:cs="Calibri"/>
          <w:sz w:val="20"/>
          <w:szCs w:val="20"/>
          <w:lang w:val="en-US"/>
        </w:rPr>
        <w:t>gynaecology</w:t>
      </w:r>
      <w:proofErr w:type="spellEnd"/>
      <w:r w:rsidRPr="007C4F2B">
        <w:rPr>
          <w:rFonts w:ascii="Calibri" w:hAnsi="Calibri" w:cs="Calibri"/>
          <w:sz w:val="20"/>
          <w:szCs w:val="20"/>
          <w:lang w:val="en-US"/>
        </w:rPr>
        <w:t xml:space="preserve"> clinic; infertility clinic). </w:t>
      </w:r>
    </w:p>
    <w:p w14:paraId="39FD39D5" w14:textId="77777777" w:rsidR="00AD1776" w:rsidRPr="007C4F2B" w:rsidRDefault="00AD1776" w:rsidP="00A8685B">
      <w:pPr>
        <w:widowControl w:val="0"/>
        <w:autoSpaceDE w:val="0"/>
        <w:autoSpaceDN w:val="0"/>
        <w:adjustRightInd w:val="0"/>
        <w:rPr>
          <w:rFonts w:ascii="Calibri" w:hAnsi="Calibri" w:cs="Calibri"/>
          <w:sz w:val="20"/>
          <w:szCs w:val="20"/>
          <w:lang w:val="en-US"/>
        </w:rPr>
      </w:pPr>
    </w:p>
    <w:p w14:paraId="28FDDC39" w14:textId="1CCFA3E8" w:rsidR="00EE0ACF" w:rsidRPr="007C4F2B" w:rsidRDefault="00D84285" w:rsidP="00A8685B">
      <w:pPr>
        <w:widowControl w:val="0"/>
        <w:autoSpaceDE w:val="0"/>
        <w:autoSpaceDN w:val="0"/>
        <w:adjustRightInd w:val="0"/>
        <w:rPr>
          <w:rFonts w:ascii="Calibri" w:hAnsi="Calibri" w:cs="Calibri"/>
          <w:b/>
          <w:sz w:val="20"/>
          <w:szCs w:val="20"/>
          <w:lang w:val="en-US"/>
        </w:rPr>
      </w:pPr>
      <w:r w:rsidRPr="007C4F2B">
        <w:rPr>
          <w:rFonts w:ascii="Calibri" w:hAnsi="Calibri" w:cs="Calibri"/>
          <w:b/>
          <w:sz w:val="20"/>
          <w:szCs w:val="20"/>
          <w:lang w:val="en-US"/>
        </w:rPr>
        <w:t>Controls</w:t>
      </w:r>
    </w:p>
    <w:p w14:paraId="7CFF3670" w14:textId="3DB03EFF" w:rsidR="00D84285" w:rsidRPr="007C4F2B" w:rsidRDefault="008B4A80" w:rsidP="00A8685B">
      <w:pPr>
        <w:widowControl w:val="0"/>
        <w:autoSpaceDE w:val="0"/>
        <w:autoSpaceDN w:val="0"/>
        <w:adjustRightInd w:val="0"/>
        <w:rPr>
          <w:rFonts w:ascii="Calibri" w:hAnsi="Calibri" w:cs="Calibri"/>
          <w:sz w:val="20"/>
          <w:szCs w:val="20"/>
          <w:lang w:val="en-US"/>
        </w:rPr>
      </w:pPr>
      <w:r>
        <w:rPr>
          <w:rFonts w:ascii="Calibri" w:hAnsi="Calibri" w:cs="Calibri"/>
          <w:sz w:val="20"/>
          <w:szCs w:val="20"/>
          <w:lang w:val="en-US"/>
        </w:rPr>
        <w:t xml:space="preserve">Exclude </w:t>
      </w:r>
      <w:r w:rsidR="009E50BA" w:rsidRPr="007C4F2B">
        <w:rPr>
          <w:rFonts w:ascii="Calibri" w:hAnsi="Calibri" w:cs="Calibri"/>
          <w:sz w:val="20"/>
          <w:szCs w:val="20"/>
          <w:lang w:val="en-US"/>
        </w:rPr>
        <w:t>any controls with reported history of endometriosis (if known).</w:t>
      </w:r>
      <w:r w:rsidRPr="008B4A80">
        <w:rPr>
          <w:rFonts w:ascii="Calibri" w:hAnsi="Calibri" w:cs="Calibri"/>
          <w:sz w:val="20"/>
          <w:szCs w:val="20"/>
          <w:lang w:val="en-US"/>
        </w:rPr>
        <w:t xml:space="preserve"> </w:t>
      </w:r>
      <w:r>
        <w:rPr>
          <w:rFonts w:ascii="Calibri" w:hAnsi="Calibri" w:cs="Calibri"/>
          <w:sz w:val="20"/>
          <w:szCs w:val="20"/>
          <w:lang w:val="en-US"/>
        </w:rPr>
        <w:t>Please p</w:t>
      </w:r>
      <w:r w:rsidRPr="007C4F2B">
        <w:rPr>
          <w:rFonts w:ascii="Calibri" w:hAnsi="Calibri" w:cs="Calibri"/>
          <w:sz w:val="20"/>
          <w:szCs w:val="20"/>
          <w:lang w:val="en-US"/>
        </w:rPr>
        <w:t xml:space="preserve">rovide the control definition </w:t>
      </w:r>
      <w:r>
        <w:rPr>
          <w:rFonts w:ascii="Calibri" w:hAnsi="Calibri" w:cs="Calibri"/>
          <w:sz w:val="20"/>
          <w:szCs w:val="20"/>
          <w:lang w:val="en-US"/>
        </w:rPr>
        <w:t xml:space="preserve">including the </w:t>
      </w:r>
      <w:r w:rsidRPr="007C4F2B">
        <w:rPr>
          <w:rFonts w:ascii="Calibri" w:hAnsi="Calibri" w:cs="Calibri"/>
          <w:sz w:val="20"/>
          <w:szCs w:val="20"/>
          <w:lang w:val="en-US"/>
        </w:rPr>
        <w:t xml:space="preserve">sampling frame (e.g. population-based unscreened </w:t>
      </w:r>
      <w:r w:rsidR="00426CA8">
        <w:rPr>
          <w:rFonts w:ascii="Calibri" w:hAnsi="Calibri" w:cs="Calibri"/>
          <w:sz w:val="20"/>
          <w:szCs w:val="20"/>
          <w:lang w:val="en-US"/>
        </w:rPr>
        <w:t xml:space="preserve">or only imaging screened </w:t>
      </w:r>
      <w:r w:rsidRPr="007C4F2B">
        <w:rPr>
          <w:rFonts w:ascii="Calibri" w:hAnsi="Calibri" w:cs="Calibri"/>
          <w:sz w:val="20"/>
          <w:szCs w:val="20"/>
          <w:lang w:val="en-US"/>
        </w:rPr>
        <w:t>controls; women without endometriosis</w:t>
      </w:r>
      <w:r>
        <w:rPr>
          <w:rFonts w:ascii="Calibri" w:hAnsi="Calibri" w:cs="Calibri"/>
          <w:sz w:val="20"/>
          <w:szCs w:val="20"/>
          <w:lang w:val="en-US"/>
        </w:rPr>
        <w:t>-</w:t>
      </w:r>
      <w:r w:rsidRPr="007C4F2B">
        <w:rPr>
          <w:rFonts w:ascii="Calibri" w:hAnsi="Calibri" w:cs="Calibri"/>
          <w:sz w:val="20"/>
          <w:szCs w:val="20"/>
          <w:lang w:val="en-US"/>
        </w:rPr>
        <w:t>surgically confirmed)</w:t>
      </w:r>
      <w:r>
        <w:rPr>
          <w:rFonts w:ascii="Calibri" w:hAnsi="Calibri" w:cs="Calibri"/>
          <w:sz w:val="20"/>
          <w:szCs w:val="20"/>
          <w:lang w:val="en-US"/>
        </w:rPr>
        <w:t xml:space="preserve"> </w:t>
      </w:r>
      <w:r w:rsidRPr="007C4F2B">
        <w:rPr>
          <w:rFonts w:ascii="Calibri" w:hAnsi="Calibri" w:cs="Calibri"/>
          <w:sz w:val="20"/>
          <w:szCs w:val="20"/>
          <w:lang w:val="en-US"/>
        </w:rPr>
        <w:t>in the Descriptives/QC spreadsheet</w:t>
      </w:r>
      <w:r w:rsidR="008E684F" w:rsidRPr="007C4F2B">
        <w:rPr>
          <w:rFonts w:ascii="Calibri" w:hAnsi="Calibri" w:cs="Calibri"/>
          <w:sz w:val="20"/>
          <w:szCs w:val="20"/>
          <w:lang w:val="en-US"/>
        </w:rPr>
        <w:t xml:space="preserve">. </w:t>
      </w:r>
      <w:r w:rsidR="003F33FA" w:rsidRPr="007C4F2B">
        <w:rPr>
          <w:rFonts w:ascii="Calibri" w:hAnsi="Calibri" w:cs="Calibri"/>
          <w:sz w:val="20"/>
          <w:szCs w:val="20"/>
          <w:lang w:val="en-US"/>
        </w:rPr>
        <w:t xml:space="preserve">Where </w:t>
      </w:r>
      <w:r w:rsidR="00670E41">
        <w:rPr>
          <w:rFonts w:ascii="Calibri" w:hAnsi="Calibri" w:cs="Calibri"/>
          <w:sz w:val="20"/>
          <w:szCs w:val="20"/>
          <w:lang w:val="en-US"/>
        </w:rPr>
        <w:t xml:space="preserve">a </w:t>
      </w:r>
      <w:r w:rsidR="003F33FA" w:rsidRPr="007C4F2B">
        <w:rPr>
          <w:rFonts w:ascii="Calibri" w:hAnsi="Calibri" w:cs="Calibri"/>
          <w:sz w:val="20"/>
          <w:szCs w:val="20"/>
          <w:lang w:val="en-US"/>
        </w:rPr>
        <w:t xml:space="preserve">clinical control group </w:t>
      </w:r>
      <w:r>
        <w:rPr>
          <w:rFonts w:ascii="Calibri" w:hAnsi="Calibri" w:cs="Calibri"/>
          <w:sz w:val="20"/>
          <w:szCs w:val="20"/>
          <w:lang w:val="en-US"/>
        </w:rPr>
        <w:t>is</w:t>
      </w:r>
      <w:r w:rsidR="003F33FA" w:rsidRPr="007C4F2B">
        <w:rPr>
          <w:rFonts w:ascii="Calibri" w:hAnsi="Calibri" w:cs="Calibri"/>
          <w:sz w:val="20"/>
          <w:szCs w:val="20"/>
          <w:lang w:val="en-US"/>
        </w:rPr>
        <w:t xml:space="preserve"> used, provide details on </w:t>
      </w:r>
      <w:r>
        <w:rPr>
          <w:rFonts w:ascii="Calibri" w:hAnsi="Calibri" w:cs="Calibri"/>
          <w:sz w:val="20"/>
          <w:szCs w:val="20"/>
          <w:lang w:val="en-US"/>
        </w:rPr>
        <w:t>its</w:t>
      </w:r>
      <w:r w:rsidR="003F33FA" w:rsidRPr="007C4F2B">
        <w:rPr>
          <w:rFonts w:ascii="Calibri" w:hAnsi="Calibri" w:cs="Calibri"/>
          <w:sz w:val="20"/>
          <w:szCs w:val="20"/>
          <w:lang w:val="en-US"/>
        </w:rPr>
        <w:t xml:space="preserve"> specific definition (e.g.</w:t>
      </w:r>
      <w:r>
        <w:rPr>
          <w:rFonts w:ascii="Calibri" w:hAnsi="Calibri" w:cs="Calibri"/>
          <w:sz w:val="20"/>
          <w:szCs w:val="20"/>
          <w:lang w:val="en-US"/>
        </w:rPr>
        <w:t xml:space="preserve"> </w:t>
      </w:r>
      <w:r w:rsidR="003F33FA" w:rsidRPr="007C4F2B">
        <w:rPr>
          <w:rFonts w:ascii="Calibri" w:hAnsi="Calibri" w:cs="Calibri"/>
          <w:sz w:val="20"/>
          <w:szCs w:val="20"/>
          <w:lang w:val="en-US"/>
        </w:rPr>
        <w:t>infertil</w:t>
      </w:r>
      <w:r w:rsidR="00426CA8">
        <w:rPr>
          <w:rFonts w:ascii="Calibri" w:hAnsi="Calibri" w:cs="Calibri"/>
          <w:sz w:val="20"/>
          <w:szCs w:val="20"/>
          <w:lang w:val="en-US"/>
        </w:rPr>
        <w:t>ity presenting</w:t>
      </w:r>
      <w:r w:rsidR="003F33FA" w:rsidRPr="007C4F2B">
        <w:rPr>
          <w:rFonts w:ascii="Calibri" w:hAnsi="Calibri" w:cs="Calibri"/>
          <w:sz w:val="20"/>
          <w:szCs w:val="20"/>
          <w:lang w:val="en-US"/>
        </w:rPr>
        <w:t xml:space="preserve"> patients). </w:t>
      </w:r>
      <w:r w:rsidR="008E684F" w:rsidRPr="007C4F2B">
        <w:rPr>
          <w:rFonts w:ascii="Calibri" w:hAnsi="Calibri" w:cs="Calibri"/>
          <w:sz w:val="20"/>
          <w:szCs w:val="20"/>
          <w:lang w:val="en-US"/>
        </w:rPr>
        <w:t xml:space="preserve">Also note the sex breakdown if you </w:t>
      </w:r>
      <w:r w:rsidR="003F33FA" w:rsidRPr="007C4F2B">
        <w:rPr>
          <w:rFonts w:ascii="Calibri" w:hAnsi="Calibri" w:cs="Calibri"/>
          <w:sz w:val="20"/>
          <w:szCs w:val="20"/>
          <w:lang w:val="en-US"/>
        </w:rPr>
        <w:t>include males as part of a</w:t>
      </w:r>
      <w:r w:rsidR="00702D1A" w:rsidRPr="007C4F2B">
        <w:rPr>
          <w:rFonts w:ascii="Calibri" w:hAnsi="Calibri" w:cs="Calibri"/>
          <w:sz w:val="20"/>
          <w:szCs w:val="20"/>
          <w:lang w:val="en-US"/>
        </w:rPr>
        <w:t xml:space="preserve"> population-based control group</w:t>
      </w:r>
      <w:r w:rsidR="003F33FA" w:rsidRPr="007C4F2B">
        <w:rPr>
          <w:rFonts w:ascii="Calibri" w:hAnsi="Calibri" w:cs="Calibri"/>
          <w:sz w:val="20"/>
          <w:szCs w:val="20"/>
          <w:lang w:val="en-US"/>
        </w:rPr>
        <w:t xml:space="preserve"> (NB for X-chromosome analyses, male controls will need to be excluded). </w:t>
      </w:r>
      <w:r w:rsidR="008E684F" w:rsidRPr="007C4F2B">
        <w:rPr>
          <w:rFonts w:ascii="Calibri" w:hAnsi="Calibri" w:cs="Calibri"/>
          <w:sz w:val="20"/>
          <w:szCs w:val="20"/>
          <w:lang w:val="en-US"/>
        </w:rPr>
        <w:t xml:space="preserve"> </w:t>
      </w:r>
    </w:p>
    <w:p w14:paraId="3A0FA93A" w14:textId="77777777" w:rsidR="009778A9" w:rsidRPr="007C4F2B" w:rsidRDefault="009778A9" w:rsidP="00A8685B">
      <w:pPr>
        <w:widowControl w:val="0"/>
        <w:autoSpaceDE w:val="0"/>
        <w:autoSpaceDN w:val="0"/>
        <w:adjustRightInd w:val="0"/>
        <w:rPr>
          <w:rFonts w:ascii="Calibri" w:hAnsi="Calibri" w:cs="Calibri"/>
          <w:sz w:val="20"/>
          <w:szCs w:val="20"/>
          <w:lang w:val="en-US"/>
        </w:rPr>
      </w:pPr>
    </w:p>
    <w:p w14:paraId="05DBF66F" w14:textId="06FB873C" w:rsidR="009E50BA" w:rsidRPr="007C4F2B" w:rsidRDefault="007C4F2B" w:rsidP="009E50BA">
      <w:pPr>
        <w:widowControl w:val="0"/>
        <w:autoSpaceDE w:val="0"/>
        <w:autoSpaceDN w:val="0"/>
        <w:adjustRightInd w:val="0"/>
        <w:rPr>
          <w:rFonts w:ascii="Calibri" w:hAnsi="Calibri" w:cs="Calibri"/>
          <w:b/>
          <w:iCs/>
          <w:sz w:val="20"/>
          <w:szCs w:val="20"/>
          <w:lang w:val="en-US"/>
        </w:rPr>
      </w:pPr>
      <w:r w:rsidRPr="007C4F2B">
        <w:rPr>
          <w:rFonts w:ascii="Calibri" w:hAnsi="Calibri" w:cs="Calibri"/>
          <w:b/>
          <w:iCs/>
          <w:sz w:val="20"/>
          <w:szCs w:val="20"/>
          <w:lang w:val="en-US"/>
        </w:rPr>
        <w:t xml:space="preserve">(2) </w:t>
      </w:r>
      <w:r w:rsidR="004C01DF">
        <w:rPr>
          <w:rFonts w:ascii="Calibri" w:hAnsi="Calibri" w:cs="Calibri"/>
          <w:b/>
          <w:iCs/>
          <w:sz w:val="20"/>
          <w:szCs w:val="20"/>
          <w:lang w:val="en-US"/>
        </w:rPr>
        <w:t>Endometriosis</w:t>
      </w:r>
      <w:r w:rsidRPr="007C4F2B">
        <w:rPr>
          <w:rFonts w:ascii="Calibri" w:hAnsi="Calibri" w:cs="Calibri"/>
          <w:b/>
          <w:iCs/>
          <w:sz w:val="20"/>
          <w:szCs w:val="20"/>
          <w:lang w:val="en-US"/>
        </w:rPr>
        <w:t xml:space="preserve"> </w:t>
      </w:r>
      <w:r w:rsidR="009778A9" w:rsidRPr="007C4F2B">
        <w:rPr>
          <w:rFonts w:ascii="Calibri" w:hAnsi="Calibri" w:cs="Calibri"/>
          <w:b/>
          <w:iCs/>
          <w:sz w:val="20"/>
          <w:szCs w:val="20"/>
          <w:lang w:val="en-US"/>
        </w:rPr>
        <w:t>Sub-phenotype</w:t>
      </w:r>
      <w:r w:rsidRPr="007C4F2B">
        <w:rPr>
          <w:rFonts w:ascii="Calibri" w:hAnsi="Calibri" w:cs="Calibri"/>
          <w:b/>
          <w:iCs/>
          <w:sz w:val="20"/>
          <w:szCs w:val="20"/>
          <w:lang w:val="en-US"/>
        </w:rPr>
        <w:t>s</w:t>
      </w:r>
      <w:r w:rsidR="00183191">
        <w:rPr>
          <w:rFonts w:ascii="Calibri" w:hAnsi="Calibri" w:cs="Calibri"/>
          <w:b/>
          <w:iCs/>
          <w:sz w:val="20"/>
          <w:szCs w:val="20"/>
          <w:lang w:val="en-US"/>
        </w:rPr>
        <w:t xml:space="preserve"> (N=11 GWAS)</w:t>
      </w:r>
    </w:p>
    <w:p w14:paraId="7DE65056" w14:textId="6ABE4C7F" w:rsidR="007C4F2B" w:rsidRPr="007C4F2B" w:rsidRDefault="007C4F2B" w:rsidP="009E50BA">
      <w:pPr>
        <w:widowControl w:val="0"/>
        <w:autoSpaceDE w:val="0"/>
        <w:autoSpaceDN w:val="0"/>
        <w:adjustRightInd w:val="0"/>
        <w:rPr>
          <w:rFonts w:ascii="Calibri" w:hAnsi="Calibri" w:cs="Calibri"/>
          <w:b/>
          <w:iCs/>
          <w:sz w:val="20"/>
          <w:szCs w:val="20"/>
          <w:lang w:val="en-US"/>
        </w:rPr>
      </w:pPr>
      <w:r w:rsidRPr="007C4F2B">
        <w:rPr>
          <w:rFonts w:ascii="Calibri" w:hAnsi="Calibri" w:cs="Calibri"/>
          <w:b/>
          <w:iCs/>
          <w:sz w:val="20"/>
          <w:szCs w:val="20"/>
          <w:lang w:val="en-US"/>
        </w:rPr>
        <w:t>Cases</w:t>
      </w:r>
    </w:p>
    <w:p w14:paraId="2F25B80F" w14:textId="4CF5FC2F" w:rsidR="007C4F2B" w:rsidRDefault="004C01DF" w:rsidP="007C4F2B">
      <w:pPr>
        <w:rPr>
          <w:rFonts w:ascii="Calibri" w:hAnsi="Calibri" w:cs="Calibri"/>
          <w:sz w:val="20"/>
          <w:szCs w:val="20"/>
        </w:rPr>
      </w:pPr>
      <w:r>
        <w:rPr>
          <w:rFonts w:ascii="Calibri" w:hAnsi="Calibri" w:cs="Calibri"/>
          <w:sz w:val="20"/>
          <w:szCs w:val="20"/>
        </w:rPr>
        <w:t>We have defined 5 macro s</w:t>
      </w:r>
      <w:r w:rsidR="007C4F2B">
        <w:rPr>
          <w:rFonts w:ascii="Calibri" w:hAnsi="Calibri" w:cs="Calibri"/>
          <w:sz w:val="20"/>
          <w:szCs w:val="20"/>
        </w:rPr>
        <w:t xml:space="preserve">urgical sub-types of </w:t>
      </w:r>
      <w:proofErr w:type="gramStart"/>
      <w:r w:rsidR="007C4F2B">
        <w:rPr>
          <w:rFonts w:ascii="Calibri" w:hAnsi="Calibri" w:cs="Calibri"/>
          <w:sz w:val="20"/>
          <w:szCs w:val="20"/>
        </w:rPr>
        <w:t>endometriosis</w:t>
      </w:r>
      <w:proofErr w:type="gramEnd"/>
      <w:r w:rsidR="007C4F2B">
        <w:rPr>
          <w:rFonts w:ascii="Calibri" w:hAnsi="Calibri" w:cs="Calibri"/>
          <w:sz w:val="20"/>
          <w:szCs w:val="20"/>
        </w:rPr>
        <w:t xml:space="preserve"> </w:t>
      </w:r>
      <w:r>
        <w:rPr>
          <w:rFonts w:ascii="Calibri" w:hAnsi="Calibri" w:cs="Calibri"/>
          <w:sz w:val="20"/>
          <w:szCs w:val="20"/>
        </w:rPr>
        <w:t xml:space="preserve">that </w:t>
      </w:r>
      <w:r w:rsidR="00F012E6">
        <w:rPr>
          <w:rFonts w:ascii="Calibri" w:hAnsi="Calibri" w:cs="Calibri"/>
          <w:sz w:val="20"/>
          <w:szCs w:val="20"/>
        </w:rPr>
        <w:t>will</w:t>
      </w:r>
      <w:r w:rsidR="00BA7465">
        <w:rPr>
          <w:rFonts w:ascii="Calibri" w:hAnsi="Calibri" w:cs="Calibri"/>
          <w:sz w:val="20"/>
          <w:szCs w:val="20"/>
        </w:rPr>
        <w:t xml:space="preserve"> be</w:t>
      </w:r>
      <w:r w:rsidR="007C4F2B">
        <w:rPr>
          <w:rFonts w:ascii="Calibri" w:hAnsi="Calibri" w:cs="Calibri"/>
          <w:sz w:val="20"/>
          <w:szCs w:val="20"/>
        </w:rPr>
        <w:t xml:space="preserve"> </w:t>
      </w:r>
      <w:r w:rsidR="00426CA8">
        <w:rPr>
          <w:rFonts w:ascii="Calibri" w:hAnsi="Calibri" w:cs="Calibri"/>
          <w:sz w:val="20"/>
          <w:szCs w:val="20"/>
        </w:rPr>
        <w:t xml:space="preserve">defined by </w:t>
      </w:r>
      <w:r w:rsidR="007C4F2B">
        <w:rPr>
          <w:rFonts w:ascii="Calibri" w:hAnsi="Calibri" w:cs="Calibri"/>
          <w:sz w:val="20"/>
          <w:szCs w:val="20"/>
        </w:rPr>
        <w:t>s</w:t>
      </w:r>
      <w:r w:rsidR="007C4F2B" w:rsidRPr="007C4F2B">
        <w:rPr>
          <w:rFonts w:ascii="Calibri" w:hAnsi="Calibri" w:cs="Calibri"/>
          <w:sz w:val="20"/>
          <w:szCs w:val="20"/>
        </w:rPr>
        <w:t>urgical</w:t>
      </w:r>
      <w:r w:rsidR="00426CA8">
        <w:rPr>
          <w:rFonts w:ascii="Calibri" w:hAnsi="Calibri" w:cs="Calibri"/>
          <w:sz w:val="20"/>
          <w:szCs w:val="20"/>
        </w:rPr>
        <w:t xml:space="preserve">- </w:t>
      </w:r>
      <w:r w:rsidR="007C4F2B" w:rsidRPr="007C4F2B">
        <w:rPr>
          <w:rFonts w:ascii="Calibri" w:hAnsi="Calibri" w:cs="Calibri"/>
          <w:sz w:val="20"/>
          <w:szCs w:val="20"/>
        </w:rPr>
        <w:t>and/or ICD</w:t>
      </w:r>
      <w:r w:rsidR="00426CA8">
        <w:rPr>
          <w:rFonts w:ascii="Calibri" w:hAnsi="Calibri" w:cs="Calibri"/>
          <w:sz w:val="20"/>
          <w:szCs w:val="20"/>
        </w:rPr>
        <w:t>-</w:t>
      </w:r>
      <w:r w:rsidR="007C4F2B" w:rsidRPr="007C4F2B">
        <w:rPr>
          <w:rFonts w:ascii="Calibri" w:hAnsi="Calibri" w:cs="Calibri"/>
          <w:sz w:val="20"/>
          <w:szCs w:val="20"/>
        </w:rPr>
        <w:t xml:space="preserve">based coding of </w:t>
      </w:r>
      <w:r w:rsidR="007C4F2B">
        <w:rPr>
          <w:rFonts w:ascii="Calibri" w:hAnsi="Calibri" w:cs="Calibri"/>
          <w:sz w:val="20"/>
          <w:szCs w:val="20"/>
        </w:rPr>
        <w:t>endometriosis (Table 1)</w:t>
      </w:r>
      <w:r>
        <w:rPr>
          <w:rFonts w:ascii="Calibri" w:hAnsi="Calibri" w:cs="Calibri"/>
          <w:sz w:val="20"/>
          <w:szCs w:val="20"/>
        </w:rPr>
        <w:t xml:space="preserve">: (1) </w:t>
      </w:r>
      <w:r w:rsidRPr="00AD1776">
        <w:rPr>
          <w:rFonts w:ascii="Calibri" w:hAnsi="Calibri" w:cs="Calibri"/>
          <w:sz w:val="20"/>
          <w:szCs w:val="20"/>
        </w:rPr>
        <w:t>Any case with endometrioma</w:t>
      </w:r>
      <w:r>
        <w:rPr>
          <w:rFonts w:ascii="Calibri" w:hAnsi="Calibri" w:cs="Calibri"/>
          <w:sz w:val="20"/>
          <w:szCs w:val="20"/>
        </w:rPr>
        <w:t xml:space="preserve">, (2) Any case with deep lesions, (3) </w:t>
      </w:r>
      <w:r w:rsidRPr="00AD1776">
        <w:rPr>
          <w:rFonts w:ascii="Calibri" w:hAnsi="Calibri" w:cs="Calibri"/>
          <w:sz w:val="20"/>
          <w:szCs w:val="20"/>
        </w:rPr>
        <w:t>Only superficial</w:t>
      </w:r>
      <w:r w:rsidR="00426CA8">
        <w:rPr>
          <w:rFonts w:ascii="Calibri" w:hAnsi="Calibri" w:cs="Calibri"/>
          <w:sz w:val="20"/>
          <w:szCs w:val="20"/>
        </w:rPr>
        <w:t xml:space="preserve"> peritoneal</w:t>
      </w:r>
      <w:r w:rsidRPr="00AD1776">
        <w:rPr>
          <w:rFonts w:ascii="Calibri" w:hAnsi="Calibri" w:cs="Calibri"/>
          <w:sz w:val="20"/>
          <w:szCs w:val="20"/>
        </w:rPr>
        <w:t xml:space="preserve"> lesions</w:t>
      </w:r>
      <w:r>
        <w:rPr>
          <w:rFonts w:ascii="Calibri" w:hAnsi="Calibri" w:cs="Calibri"/>
          <w:sz w:val="20"/>
          <w:szCs w:val="20"/>
        </w:rPr>
        <w:t xml:space="preserve">, (4) </w:t>
      </w:r>
      <w:r w:rsidR="00426CA8">
        <w:rPr>
          <w:rFonts w:ascii="Calibri" w:hAnsi="Calibri" w:cs="Calibri"/>
          <w:sz w:val="20"/>
          <w:szCs w:val="20"/>
        </w:rPr>
        <w:t xml:space="preserve">rASRM </w:t>
      </w:r>
      <w:r>
        <w:rPr>
          <w:rFonts w:ascii="Calibri" w:hAnsi="Calibri" w:cs="Calibri"/>
          <w:sz w:val="20"/>
          <w:szCs w:val="20"/>
        </w:rPr>
        <w:t xml:space="preserve">Stage I/II disease, (5) </w:t>
      </w:r>
      <w:proofErr w:type="spellStart"/>
      <w:r w:rsidR="00426CA8">
        <w:rPr>
          <w:rFonts w:ascii="Calibri" w:hAnsi="Calibri" w:cs="Calibri"/>
          <w:sz w:val="20"/>
          <w:szCs w:val="20"/>
        </w:rPr>
        <w:t>rASRM</w:t>
      </w:r>
      <w:proofErr w:type="spellEnd"/>
      <w:r w:rsidR="00426CA8">
        <w:rPr>
          <w:rFonts w:ascii="Calibri" w:hAnsi="Calibri" w:cs="Calibri"/>
          <w:sz w:val="20"/>
          <w:szCs w:val="20"/>
        </w:rPr>
        <w:t xml:space="preserve"> </w:t>
      </w:r>
      <w:r>
        <w:rPr>
          <w:rFonts w:ascii="Calibri" w:hAnsi="Calibri" w:cs="Calibri"/>
          <w:sz w:val="20"/>
          <w:szCs w:val="20"/>
        </w:rPr>
        <w:t xml:space="preserve">Stage III/IV disease. Please see </w:t>
      </w:r>
      <w:r w:rsidR="00670E41">
        <w:rPr>
          <w:rFonts w:ascii="Calibri" w:hAnsi="Calibri" w:cs="Calibri"/>
          <w:sz w:val="20"/>
          <w:szCs w:val="20"/>
        </w:rPr>
        <w:t>T</w:t>
      </w:r>
      <w:r>
        <w:rPr>
          <w:rFonts w:ascii="Calibri" w:hAnsi="Calibri" w:cs="Calibri"/>
          <w:sz w:val="20"/>
          <w:szCs w:val="20"/>
        </w:rPr>
        <w:t xml:space="preserve">able 1 for </w:t>
      </w:r>
      <w:r w:rsidR="00BA7465">
        <w:rPr>
          <w:rFonts w:ascii="Calibri" w:hAnsi="Calibri" w:cs="Calibri"/>
          <w:sz w:val="20"/>
          <w:szCs w:val="20"/>
        </w:rPr>
        <w:t xml:space="preserve">the case </w:t>
      </w:r>
      <w:r>
        <w:rPr>
          <w:rFonts w:ascii="Calibri" w:hAnsi="Calibri" w:cs="Calibri"/>
          <w:sz w:val="20"/>
          <w:szCs w:val="20"/>
        </w:rPr>
        <w:t>definitions</w:t>
      </w:r>
      <w:r w:rsidR="00BA7465">
        <w:rPr>
          <w:rFonts w:ascii="Calibri" w:hAnsi="Calibri" w:cs="Calibri"/>
          <w:sz w:val="20"/>
          <w:szCs w:val="20"/>
        </w:rPr>
        <w:t>.</w:t>
      </w:r>
    </w:p>
    <w:p w14:paraId="26948595" w14:textId="77777777" w:rsidR="004C01DF" w:rsidRDefault="004C01DF" w:rsidP="007C4F2B">
      <w:pPr>
        <w:rPr>
          <w:rFonts w:ascii="Calibri" w:hAnsi="Calibri" w:cs="Calibri"/>
          <w:sz w:val="20"/>
          <w:szCs w:val="20"/>
        </w:rPr>
      </w:pPr>
    </w:p>
    <w:p w14:paraId="57CE8BCC" w14:textId="3641982E" w:rsidR="004C01DF" w:rsidRDefault="004C01DF" w:rsidP="007C4F2B">
      <w:pPr>
        <w:rPr>
          <w:rFonts w:ascii="Calibri" w:hAnsi="Calibri" w:cs="Times New Roman"/>
          <w:sz w:val="20"/>
          <w:szCs w:val="20"/>
        </w:rPr>
      </w:pPr>
      <w:r>
        <w:rPr>
          <w:rFonts w:ascii="Calibri" w:hAnsi="Calibri" w:cs="Calibri"/>
          <w:sz w:val="20"/>
          <w:szCs w:val="20"/>
        </w:rPr>
        <w:t xml:space="preserve">We have defined </w:t>
      </w:r>
      <w:r w:rsidR="00183191">
        <w:rPr>
          <w:rFonts w:ascii="Calibri" w:hAnsi="Calibri" w:cs="Calibri"/>
          <w:sz w:val="20"/>
          <w:szCs w:val="20"/>
        </w:rPr>
        <w:t>5</w:t>
      </w:r>
      <w:r>
        <w:rPr>
          <w:rFonts w:ascii="Calibri" w:hAnsi="Calibri" w:cs="Calibri"/>
          <w:sz w:val="20"/>
          <w:szCs w:val="20"/>
        </w:rPr>
        <w:t xml:space="preserve"> pain-specific sub-types of endometriosis that </w:t>
      </w:r>
      <w:r w:rsidR="00F012E6">
        <w:rPr>
          <w:rFonts w:ascii="Calibri" w:hAnsi="Calibri" w:cs="Calibri"/>
          <w:sz w:val="20"/>
          <w:szCs w:val="20"/>
        </w:rPr>
        <w:t>will</w:t>
      </w:r>
      <w:r>
        <w:rPr>
          <w:rFonts w:ascii="Calibri" w:hAnsi="Calibri" w:cs="Calibri"/>
          <w:sz w:val="20"/>
          <w:szCs w:val="20"/>
        </w:rPr>
        <w:t xml:space="preserve"> be based upon </w:t>
      </w:r>
      <w:proofErr w:type="spellStart"/>
      <w:r>
        <w:rPr>
          <w:rFonts w:ascii="Calibri" w:hAnsi="Calibri" w:cs="Calibri"/>
          <w:sz w:val="20"/>
          <w:szCs w:val="20"/>
        </w:rPr>
        <w:t>EPHect</w:t>
      </w:r>
      <w:proofErr w:type="spellEnd"/>
      <w:r>
        <w:rPr>
          <w:rFonts w:ascii="Calibri" w:hAnsi="Calibri" w:cs="Calibri"/>
          <w:sz w:val="20"/>
          <w:szCs w:val="20"/>
        </w:rPr>
        <w:t xml:space="preserve">-based questionnaire data or other </w:t>
      </w:r>
      <w:r w:rsidR="00426CA8">
        <w:rPr>
          <w:rFonts w:ascii="Calibri" w:hAnsi="Calibri" w:cs="Calibri"/>
          <w:sz w:val="20"/>
          <w:szCs w:val="20"/>
        </w:rPr>
        <w:t xml:space="preserve">defined </w:t>
      </w:r>
      <w:r>
        <w:rPr>
          <w:rFonts w:ascii="Calibri" w:hAnsi="Calibri" w:cs="Calibri"/>
          <w:sz w:val="20"/>
          <w:szCs w:val="20"/>
        </w:rPr>
        <w:t xml:space="preserve">self-reported questionnaire data and/or ICD based coding of these pain types (Table 1): (1) </w:t>
      </w:r>
      <w:r w:rsidRPr="00AD1776">
        <w:rPr>
          <w:rFonts w:ascii="Calibri" w:hAnsi="Calibri" w:cs="Times New Roman"/>
          <w:sz w:val="20"/>
          <w:szCs w:val="20"/>
        </w:rPr>
        <w:t>Any endo case with dyspareunia</w:t>
      </w:r>
      <w:r>
        <w:rPr>
          <w:rFonts w:ascii="Calibri" w:hAnsi="Calibri" w:cs="Times New Roman"/>
          <w:sz w:val="20"/>
          <w:szCs w:val="20"/>
        </w:rPr>
        <w:t xml:space="preserve">, (2) Any endo case with </w:t>
      </w:r>
      <w:proofErr w:type="spellStart"/>
      <w:r>
        <w:rPr>
          <w:rFonts w:ascii="Calibri" w:hAnsi="Calibri" w:cs="Times New Roman"/>
          <w:sz w:val="20"/>
          <w:szCs w:val="20"/>
        </w:rPr>
        <w:t>acyclical</w:t>
      </w:r>
      <w:proofErr w:type="spellEnd"/>
      <w:r w:rsidR="00426CA8">
        <w:rPr>
          <w:rFonts w:ascii="Calibri" w:hAnsi="Calibri" w:cs="Times New Roman"/>
          <w:sz w:val="20"/>
          <w:szCs w:val="20"/>
        </w:rPr>
        <w:t>, i.e. non-menstrual</w:t>
      </w:r>
      <w:r>
        <w:rPr>
          <w:rFonts w:ascii="Calibri" w:hAnsi="Calibri" w:cs="Times New Roman"/>
          <w:sz w:val="20"/>
          <w:szCs w:val="20"/>
        </w:rPr>
        <w:t xml:space="preserve"> pelvic pain,</w:t>
      </w:r>
      <w:r w:rsidR="00183191">
        <w:rPr>
          <w:rFonts w:ascii="Calibri" w:hAnsi="Calibri" w:cs="Times New Roman"/>
          <w:sz w:val="20"/>
          <w:szCs w:val="20"/>
        </w:rPr>
        <w:t xml:space="preserve"> (3) Any endo case with severe dysmenorrhea, (4) Any endo case with gastro-intestinal (GI) pain</w:t>
      </w:r>
      <w:r w:rsidR="00CE4DDA">
        <w:rPr>
          <w:rFonts w:ascii="Calibri" w:hAnsi="Calibri" w:cs="Times New Roman"/>
          <w:sz w:val="20"/>
          <w:szCs w:val="20"/>
        </w:rPr>
        <w:t>/IBS symptoms</w:t>
      </w:r>
      <w:r w:rsidR="00183191">
        <w:rPr>
          <w:rFonts w:ascii="Calibri" w:hAnsi="Calibri" w:cs="Times New Roman"/>
          <w:sz w:val="20"/>
          <w:szCs w:val="20"/>
        </w:rPr>
        <w:t>,</w:t>
      </w:r>
      <w:r>
        <w:rPr>
          <w:rFonts w:ascii="Calibri" w:hAnsi="Calibri" w:cs="Times New Roman"/>
          <w:sz w:val="20"/>
          <w:szCs w:val="20"/>
        </w:rPr>
        <w:t xml:space="preserve"> (</w:t>
      </w:r>
      <w:r w:rsidR="00183191">
        <w:rPr>
          <w:rFonts w:ascii="Calibri" w:hAnsi="Calibri" w:cs="Times New Roman"/>
          <w:sz w:val="20"/>
          <w:szCs w:val="20"/>
        </w:rPr>
        <w:t>5</w:t>
      </w:r>
      <w:r>
        <w:rPr>
          <w:rFonts w:ascii="Calibri" w:hAnsi="Calibri" w:cs="Times New Roman"/>
          <w:sz w:val="20"/>
          <w:szCs w:val="20"/>
        </w:rPr>
        <w:t xml:space="preserve">) </w:t>
      </w:r>
      <w:r w:rsidRPr="00AD1776">
        <w:rPr>
          <w:rFonts w:ascii="Calibri" w:hAnsi="Calibri" w:cs="Times New Roman"/>
          <w:sz w:val="20"/>
          <w:szCs w:val="20"/>
        </w:rPr>
        <w:t>Any endo case with gynaecological pelvic pain</w:t>
      </w:r>
      <w:r w:rsidR="00426CA8">
        <w:rPr>
          <w:rFonts w:ascii="Calibri" w:hAnsi="Calibri" w:cs="Times New Roman"/>
          <w:sz w:val="20"/>
          <w:szCs w:val="20"/>
        </w:rPr>
        <w:t xml:space="preserve"> (Dyspareunia, </w:t>
      </w:r>
      <w:proofErr w:type="spellStart"/>
      <w:r w:rsidR="00426CA8">
        <w:rPr>
          <w:rFonts w:ascii="Calibri" w:hAnsi="Calibri" w:cs="Times New Roman"/>
          <w:sz w:val="20"/>
          <w:szCs w:val="20"/>
        </w:rPr>
        <w:t>acyclical</w:t>
      </w:r>
      <w:proofErr w:type="spellEnd"/>
      <w:r w:rsidR="00426CA8">
        <w:rPr>
          <w:rFonts w:ascii="Calibri" w:hAnsi="Calibri" w:cs="Times New Roman"/>
          <w:sz w:val="20"/>
          <w:szCs w:val="20"/>
        </w:rPr>
        <w:t xml:space="preserve"> pain and/or severe dysmenorrhea)</w:t>
      </w:r>
      <w:r>
        <w:rPr>
          <w:rFonts w:ascii="Calibri" w:hAnsi="Calibri" w:cs="Times New Roman"/>
          <w:sz w:val="20"/>
          <w:szCs w:val="20"/>
        </w:rPr>
        <w:t xml:space="preserve">. Please see </w:t>
      </w:r>
      <w:r w:rsidR="00670E41">
        <w:rPr>
          <w:rFonts w:ascii="Calibri" w:hAnsi="Calibri" w:cs="Times New Roman"/>
          <w:sz w:val="20"/>
          <w:szCs w:val="20"/>
        </w:rPr>
        <w:t>T</w:t>
      </w:r>
      <w:r>
        <w:rPr>
          <w:rFonts w:ascii="Calibri" w:hAnsi="Calibri" w:cs="Times New Roman"/>
          <w:sz w:val="20"/>
          <w:szCs w:val="20"/>
        </w:rPr>
        <w:t xml:space="preserve">able 1 for </w:t>
      </w:r>
      <w:r w:rsidR="00BA7465">
        <w:rPr>
          <w:rFonts w:ascii="Calibri" w:hAnsi="Calibri" w:cs="Times New Roman"/>
          <w:sz w:val="20"/>
          <w:szCs w:val="20"/>
        </w:rPr>
        <w:t xml:space="preserve">the case </w:t>
      </w:r>
      <w:r>
        <w:rPr>
          <w:rFonts w:ascii="Calibri" w:hAnsi="Calibri" w:cs="Times New Roman"/>
          <w:sz w:val="20"/>
          <w:szCs w:val="20"/>
        </w:rPr>
        <w:t>definitions</w:t>
      </w:r>
      <w:r w:rsidR="00BA7465">
        <w:rPr>
          <w:rFonts w:ascii="Calibri" w:hAnsi="Calibri" w:cs="Times New Roman"/>
          <w:sz w:val="20"/>
          <w:szCs w:val="20"/>
        </w:rPr>
        <w:t>.</w:t>
      </w:r>
    </w:p>
    <w:p w14:paraId="3FA22076" w14:textId="77777777" w:rsidR="004C01DF" w:rsidRDefault="004C01DF" w:rsidP="007C4F2B">
      <w:pPr>
        <w:rPr>
          <w:rFonts w:ascii="Calibri" w:hAnsi="Calibri" w:cs="Times New Roman"/>
          <w:sz w:val="20"/>
          <w:szCs w:val="20"/>
        </w:rPr>
      </w:pPr>
    </w:p>
    <w:p w14:paraId="0565F8EA" w14:textId="09EC1DAA" w:rsidR="004C01DF" w:rsidRDefault="004C01DF" w:rsidP="007C4F2B">
      <w:pPr>
        <w:rPr>
          <w:rFonts w:ascii="Calibri" w:hAnsi="Calibri" w:cs="Calibri"/>
          <w:sz w:val="20"/>
          <w:szCs w:val="20"/>
        </w:rPr>
      </w:pPr>
      <w:r>
        <w:rPr>
          <w:rFonts w:ascii="Calibri" w:hAnsi="Calibri" w:cs="Times New Roman"/>
          <w:sz w:val="20"/>
          <w:szCs w:val="20"/>
        </w:rPr>
        <w:t xml:space="preserve">We </w:t>
      </w:r>
      <w:r w:rsidR="00426CA8">
        <w:rPr>
          <w:rFonts w:ascii="Calibri" w:hAnsi="Calibri" w:cs="Times New Roman"/>
          <w:sz w:val="20"/>
          <w:szCs w:val="20"/>
        </w:rPr>
        <w:t xml:space="preserve">also </w:t>
      </w:r>
      <w:r>
        <w:rPr>
          <w:rFonts w:ascii="Calibri" w:hAnsi="Calibri" w:cs="Times New Roman"/>
          <w:sz w:val="20"/>
          <w:szCs w:val="20"/>
        </w:rPr>
        <w:t xml:space="preserve">have defined an infertile endometriosis sub-type that </w:t>
      </w:r>
      <w:r w:rsidR="00F012E6">
        <w:rPr>
          <w:rFonts w:ascii="Calibri" w:hAnsi="Calibri" w:cs="Times New Roman"/>
          <w:sz w:val="20"/>
          <w:szCs w:val="20"/>
        </w:rPr>
        <w:t>will</w:t>
      </w:r>
      <w:r>
        <w:rPr>
          <w:rFonts w:ascii="Calibri" w:hAnsi="Calibri" w:cs="Times New Roman"/>
          <w:sz w:val="20"/>
          <w:szCs w:val="20"/>
        </w:rPr>
        <w:t xml:space="preserve"> be based upon </w:t>
      </w:r>
      <w:proofErr w:type="spellStart"/>
      <w:r>
        <w:rPr>
          <w:rFonts w:ascii="Calibri" w:hAnsi="Calibri" w:cs="Calibri"/>
          <w:sz w:val="20"/>
          <w:szCs w:val="20"/>
        </w:rPr>
        <w:t>EPHect</w:t>
      </w:r>
      <w:proofErr w:type="spellEnd"/>
      <w:r>
        <w:rPr>
          <w:rFonts w:ascii="Calibri" w:hAnsi="Calibri" w:cs="Calibri"/>
          <w:sz w:val="20"/>
          <w:szCs w:val="20"/>
        </w:rPr>
        <w:t xml:space="preserve">-based questionnaire data or other </w:t>
      </w:r>
      <w:r w:rsidR="00670E41">
        <w:rPr>
          <w:rFonts w:ascii="Calibri" w:hAnsi="Calibri" w:cs="Calibri"/>
          <w:sz w:val="20"/>
          <w:szCs w:val="20"/>
        </w:rPr>
        <w:t xml:space="preserve">defined </w:t>
      </w:r>
      <w:r>
        <w:rPr>
          <w:rFonts w:ascii="Calibri" w:hAnsi="Calibri" w:cs="Calibri"/>
          <w:sz w:val="20"/>
          <w:szCs w:val="20"/>
        </w:rPr>
        <w:t xml:space="preserve">self-reported questionnaire data and/or ICD based coding female-specific infertility. </w:t>
      </w:r>
    </w:p>
    <w:p w14:paraId="1EFC3857" w14:textId="77777777" w:rsidR="005B1E20" w:rsidRDefault="005B1E20" w:rsidP="00EA4A4B">
      <w:pPr>
        <w:rPr>
          <w:rFonts w:ascii="Calibri" w:hAnsi="Calibri" w:cs="Calibri"/>
          <w:b/>
          <w:bCs/>
          <w:sz w:val="20"/>
          <w:szCs w:val="20"/>
        </w:rPr>
      </w:pPr>
    </w:p>
    <w:p w14:paraId="048A6D23" w14:textId="75FDA6FD" w:rsidR="00EA4A4B" w:rsidRPr="007C4F2B" w:rsidRDefault="00EA4A4B" w:rsidP="00EA4A4B">
      <w:pPr>
        <w:rPr>
          <w:rFonts w:ascii="Calibri" w:hAnsi="Calibri" w:cs="Calibri"/>
          <w:b/>
          <w:bCs/>
          <w:sz w:val="20"/>
          <w:szCs w:val="20"/>
        </w:rPr>
      </w:pPr>
      <w:r w:rsidRPr="007C4F2B">
        <w:rPr>
          <w:rFonts w:ascii="Calibri" w:hAnsi="Calibri" w:cs="Calibri"/>
          <w:b/>
          <w:bCs/>
          <w:sz w:val="20"/>
          <w:szCs w:val="20"/>
        </w:rPr>
        <w:t>Controls</w:t>
      </w:r>
    </w:p>
    <w:p w14:paraId="300C139B" w14:textId="471E4437" w:rsidR="00EA4A4B" w:rsidRPr="005B1E20" w:rsidRDefault="00EA4A4B" w:rsidP="005B1E20">
      <w:pPr>
        <w:rPr>
          <w:rFonts w:ascii="Calibri" w:hAnsi="Calibri" w:cs="Calibri"/>
          <w:sz w:val="20"/>
          <w:szCs w:val="20"/>
        </w:rPr>
      </w:pPr>
      <w:r>
        <w:rPr>
          <w:rFonts w:ascii="Calibri" w:hAnsi="Calibri" w:cs="Calibri"/>
          <w:sz w:val="20"/>
          <w:szCs w:val="20"/>
        </w:rPr>
        <w:t>Controls exclude anyone with</w:t>
      </w:r>
      <w:r w:rsidR="00426CA8">
        <w:rPr>
          <w:rFonts w:ascii="Calibri" w:hAnsi="Calibri" w:cs="Calibri"/>
          <w:sz w:val="20"/>
          <w:szCs w:val="20"/>
        </w:rPr>
        <w:t xml:space="preserve"> believed</w:t>
      </w:r>
      <w:r>
        <w:rPr>
          <w:rFonts w:ascii="Calibri" w:hAnsi="Calibri" w:cs="Calibri"/>
          <w:sz w:val="20"/>
          <w:szCs w:val="20"/>
        </w:rPr>
        <w:t xml:space="preserve"> history with endometriosis </w:t>
      </w:r>
      <w:r w:rsidR="00426CA8">
        <w:rPr>
          <w:rFonts w:ascii="Calibri" w:hAnsi="Calibri" w:cs="Calibri"/>
          <w:sz w:val="20"/>
          <w:szCs w:val="20"/>
        </w:rPr>
        <w:t xml:space="preserve">- whether self-reported, working clinical diagnosis, or imaging or surgical </w:t>
      </w:r>
      <w:r w:rsidR="00426CA8" w:rsidRPr="00074D1D">
        <w:rPr>
          <w:rFonts w:ascii="Calibri" w:hAnsi="Calibri" w:cs="Calibri"/>
          <w:sz w:val="20"/>
          <w:szCs w:val="20"/>
        </w:rPr>
        <w:t xml:space="preserve">confirmation </w:t>
      </w:r>
      <w:r w:rsidRPr="00074D1D">
        <w:rPr>
          <w:rFonts w:ascii="Calibri" w:hAnsi="Calibri" w:cs="Calibri"/>
          <w:sz w:val="20"/>
          <w:szCs w:val="20"/>
        </w:rPr>
        <w:t>(if known).</w:t>
      </w:r>
      <w:r w:rsidR="006F2415" w:rsidRPr="00074D1D">
        <w:rPr>
          <w:rFonts w:ascii="Calibri" w:hAnsi="Calibri" w:cs="Calibri"/>
          <w:sz w:val="20"/>
          <w:szCs w:val="20"/>
        </w:rPr>
        <w:t xml:space="preserve"> Keep the same control set utilised for overall endometriosis GWAS</w:t>
      </w:r>
      <w:r w:rsidR="003B6998" w:rsidRPr="00074D1D">
        <w:rPr>
          <w:rFonts w:ascii="Calibri" w:hAnsi="Calibri" w:cs="Calibri"/>
          <w:sz w:val="20"/>
          <w:szCs w:val="20"/>
        </w:rPr>
        <w:t xml:space="preserve"> for sub-phenotype analyses.</w:t>
      </w:r>
    </w:p>
    <w:p w14:paraId="18C04251" w14:textId="77777777" w:rsidR="005B1E20" w:rsidRDefault="005B1E20" w:rsidP="00EA4A4B">
      <w:pPr>
        <w:widowControl w:val="0"/>
        <w:autoSpaceDE w:val="0"/>
        <w:autoSpaceDN w:val="0"/>
        <w:adjustRightInd w:val="0"/>
        <w:rPr>
          <w:rFonts w:ascii="Calibri" w:hAnsi="Calibri" w:cs="Times New Roman"/>
          <w:sz w:val="20"/>
          <w:szCs w:val="20"/>
        </w:rPr>
      </w:pPr>
    </w:p>
    <w:p w14:paraId="5A58F7A0" w14:textId="627A5A0B" w:rsidR="00EA4A4B" w:rsidRPr="00AD1776" w:rsidRDefault="00EA4A4B" w:rsidP="00EA4A4B">
      <w:pPr>
        <w:widowControl w:val="0"/>
        <w:autoSpaceDE w:val="0"/>
        <w:autoSpaceDN w:val="0"/>
        <w:adjustRightInd w:val="0"/>
        <w:rPr>
          <w:rFonts w:ascii="Calibri" w:hAnsi="Calibri" w:cs="Times New Roman"/>
          <w:b/>
          <w:bCs/>
          <w:sz w:val="20"/>
          <w:szCs w:val="20"/>
        </w:rPr>
      </w:pPr>
      <w:r>
        <w:rPr>
          <w:rFonts w:ascii="Calibri" w:hAnsi="Calibri" w:cs="Times New Roman"/>
          <w:b/>
          <w:bCs/>
          <w:sz w:val="20"/>
          <w:szCs w:val="20"/>
        </w:rPr>
        <w:t>(</w:t>
      </w:r>
      <w:r w:rsidR="004C01DF">
        <w:rPr>
          <w:rFonts w:ascii="Calibri" w:hAnsi="Calibri" w:cs="Times New Roman"/>
          <w:b/>
          <w:bCs/>
          <w:sz w:val="20"/>
          <w:szCs w:val="20"/>
        </w:rPr>
        <w:t>3</w:t>
      </w:r>
      <w:r>
        <w:rPr>
          <w:rFonts w:ascii="Calibri" w:hAnsi="Calibri" w:cs="Times New Roman"/>
          <w:b/>
          <w:bCs/>
          <w:sz w:val="20"/>
          <w:szCs w:val="20"/>
        </w:rPr>
        <w:t xml:space="preserve">) </w:t>
      </w:r>
      <w:r w:rsidRPr="00AD1776">
        <w:rPr>
          <w:rFonts w:ascii="Calibri" w:hAnsi="Calibri" w:cs="Times New Roman"/>
          <w:b/>
          <w:bCs/>
          <w:sz w:val="20"/>
          <w:szCs w:val="20"/>
        </w:rPr>
        <w:t>Adenomyosis</w:t>
      </w:r>
      <w:r w:rsidR="00183191">
        <w:rPr>
          <w:rFonts w:ascii="Calibri" w:hAnsi="Calibri" w:cs="Times New Roman"/>
          <w:b/>
          <w:bCs/>
          <w:sz w:val="20"/>
          <w:szCs w:val="20"/>
        </w:rPr>
        <w:t xml:space="preserve"> (N=1 GWAS)</w:t>
      </w:r>
    </w:p>
    <w:p w14:paraId="64B0785B" w14:textId="77777777" w:rsidR="004C01DF" w:rsidRPr="004C01DF" w:rsidRDefault="004C01DF" w:rsidP="00EA4A4B">
      <w:pPr>
        <w:widowControl w:val="0"/>
        <w:autoSpaceDE w:val="0"/>
        <w:autoSpaceDN w:val="0"/>
        <w:adjustRightInd w:val="0"/>
        <w:rPr>
          <w:rFonts w:ascii="Calibri" w:hAnsi="Calibri" w:cs="Times New Roman"/>
          <w:b/>
          <w:bCs/>
          <w:sz w:val="20"/>
          <w:szCs w:val="20"/>
        </w:rPr>
      </w:pPr>
      <w:r w:rsidRPr="004C01DF">
        <w:rPr>
          <w:rFonts w:ascii="Calibri" w:hAnsi="Calibri" w:cs="Times New Roman"/>
          <w:b/>
          <w:bCs/>
          <w:sz w:val="20"/>
          <w:szCs w:val="20"/>
        </w:rPr>
        <w:t>Cases</w:t>
      </w:r>
    </w:p>
    <w:p w14:paraId="2220988F" w14:textId="3E36D082" w:rsidR="00EA4A4B" w:rsidRPr="00F012E6" w:rsidRDefault="00EA4A4B" w:rsidP="00EA4A4B">
      <w:pPr>
        <w:widowControl w:val="0"/>
        <w:autoSpaceDE w:val="0"/>
        <w:autoSpaceDN w:val="0"/>
        <w:adjustRightInd w:val="0"/>
        <w:rPr>
          <w:rFonts w:ascii="Calibri" w:hAnsi="Calibri" w:cs="Times New Roman"/>
          <w:sz w:val="20"/>
          <w:szCs w:val="20"/>
        </w:rPr>
      </w:pPr>
      <w:r w:rsidRPr="00AD1776">
        <w:rPr>
          <w:rFonts w:ascii="Calibri" w:hAnsi="Calibri" w:cs="Times New Roman"/>
          <w:sz w:val="20"/>
          <w:szCs w:val="20"/>
        </w:rPr>
        <w:t xml:space="preserve">Adenomyosis cases </w:t>
      </w:r>
      <w:r w:rsidR="00F012E6">
        <w:rPr>
          <w:rFonts w:ascii="Calibri" w:hAnsi="Calibri" w:cs="Times New Roman"/>
          <w:sz w:val="20"/>
          <w:szCs w:val="20"/>
        </w:rPr>
        <w:t xml:space="preserve">will be defined as 1) </w:t>
      </w:r>
      <w:r w:rsidRPr="00AD1776">
        <w:rPr>
          <w:rFonts w:ascii="Calibri" w:hAnsi="Calibri" w:cs="Times New Roman"/>
          <w:sz w:val="20"/>
          <w:szCs w:val="20"/>
        </w:rPr>
        <w:t xml:space="preserve">with </w:t>
      </w:r>
      <w:r w:rsidR="00F012E6">
        <w:rPr>
          <w:rFonts w:ascii="Calibri" w:hAnsi="Calibri" w:cs="Times New Roman"/>
          <w:sz w:val="20"/>
          <w:szCs w:val="20"/>
        </w:rPr>
        <w:t xml:space="preserve">hysterectomy and should have no </w:t>
      </w:r>
      <w:r w:rsidRPr="00AD1776">
        <w:rPr>
          <w:rFonts w:ascii="Calibri" w:hAnsi="Calibri" w:cs="Times New Roman"/>
          <w:sz w:val="20"/>
          <w:szCs w:val="20"/>
        </w:rPr>
        <w:t xml:space="preserve">history </w:t>
      </w:r>
      <w:r w:rsidR="00F012E6" w:rsidRPr="00F012E6">
        <w:rPr>
          <w:rFonts w:ascii="Calibri" w:hAnsi="Calibri" w:cs="Times New Roman"/>
          <w:sz w:val="20"/>
          <w:szCs w:val="20"/>
        </w:rPr>
        <w:t xml:space="preserve">of endometriosis; 2) </w:t>
      </w:r>
      <w:r w:rsidR="00F012E6" w:rsidRPr="00F012E6">
        <w:rPr>
          <w:rFonts w:ascii="Calibri" w:hAnsi="Calibri" w:cs="Times New Roman"/>
          <w:sz w:val="20"/>
          <w:szCs w:val="20"/>
          <w:lang w:val="en-US"/>
        </w:rPr>
        <w:t xml:space="preserve">ICD codes for adenomyosis with </w:t>
      </w:r>
      <w:r w:rsidR="00074D1D">
        <w:rPr>
          <w:rFonts w:ascii="Calibri" w:hAnsi="Calibri" w:cs="Times New Roman"/>
          <w:sz w:val="20"/>
          <w:szCs w:val="20"/>
          <w:lang w:val="en-US"/>
        </w:rPr>
        <w:t>hysterectomy</w:t>
      </w:r>
      <w:r w:rsidR="00F012E6" w:rsidRPr="00F012E6">
        <w:rPr>
          <w:rFonts w:ascii="Calibri" w:hAnsi="Calibri" w:cs="Times New Roman"/>
          <w:sz w:val="20"/>
          <w:szCs w:val="20"/>
          <w:lang w:val="en-US"/>
        </w:rPr>
        <w:t xml:space="preserve"> codes but no endometriosis history</w:t>
      </w:r>
      <w:r w:rsidR="00F012E6">
        <w:rPr>
          <w:rFonts w:ascii="Calibri" w:hAnsi="Calibri" w:cs="Times New Roman"/>
          <w:sz w:val="20"/>
          <w:szCs w:val="20"/>
          <w:lang w:val="en-US"/>
        </w:rPr>
        <w:t xml:space="preserve"> </w:t>
      </w:r>
      <w:r w:rsidR="00F012E6" w:rsidRPr="00F012E6">
        <w:rPr>
          <w:rFonts w:ascii="Calibri" w:hAnsi="Calibri" w:cs="Times New Roman"/>
          <w:sz w:val="20"/>
          <w:szCs w:val="20"/>
          <w:lang w:val="en-US"/>
        </w:rPr>
        <w:t>(ICD10: N80.0 and those with hysterectomy history but no N80.1-9 or ICD9: 617.0 and those with hysterectomy history but no 617.1-9)</w:t>
      </w:r>
      <w:r w:rsidR="00F012E6">
        <w:rPr>
          <w:rFonts w:ascii="Calibri" w:hAnsi="Calibri" w:cs="Times New Roman"/>
          <w:sz w:val="20"/>
          <w:szCs w:val="20"/>
          <w:lang w:val="en-US"/>
        </w:rPr>
        <w:t>.</w:t>
      </w:r>
      <w:r w:rsidR="00F012E6" w:rsidRPr="00F012E6">
        <w:rPr>
          <w:rFonts w:ascii="Calibri" w:hAnsi="Calibri" w:cs="Times New Roman"/>
          <w:sz w:val="20"/>
          <w:szCs w:val="20"/>
          <w:lang w:val="en-US"/>
        </w:rPr>
        <w:t xml:space="preserve"> </w:t>
      </w:r>
    </w:p>
    <w:p w14:paraId="325260E6" w14:textId="77777777" w:rsidR="004C01DF" w:rsidRPr="00AD1776" w:rsidRDefault="004C01DF" w:rsidP="00EA4A4B">
      <w:pPr>
        <w:widowControl w:val="0"/>
        <w:autoSpaceDE w:val="0"/>
        <w:autoSpaceDN w:val="0"/>
        <w:adjustRightInd w:val="0"/>
        <w:rPr>
          <w:rFonts w:ascii="Calibri" w:hAnsi="Calibri" w:cs="Times New Roman"/>
          <w:sz w:val="20"/>
          <w:szCs w:val="20"/>
        </w:rPr>
      </w:pPr>
    </w:p>
    <w:p w14:paraId="5B346819" w14:textId="4AB4D6DD" w:rsidR="00EA4A4B" w:rsidRPr="004C01DF" w:rsidRDefault="004C01DF" w:rsidP="007C4F2B">
      <w:pPr>
        <w:rPr>
          <w:rFonts w:ascii="Calibri" w:hAnsi="Calibri" w:cs="Calibri"/>
          <w:b/>
          <w:bCs/>
          <w:sz w:val="20"/>
          <w:szCs w:val="20"/>
        </w:rPr>
      </w:pPr>
      <w:r w:rsidRPr="004C01DF">
        <w:rPr>
          <w:rFonts w:ascii="Calibri" w:hAnsi="Calibri" w:cs="Calibri"/>
          <w:b/>
          <w:bCs/>
          <w:sz w:val="20"/>
          <w:szCs w:val="20"/>
        </w:rPr>
        <w:t>Controls</w:t>
      </w:r>
    </w:p>
    <w:p w14:paraId="2AF8011E" w14:textId="0016CD93" w:rsidR="00074D1D" w:rsidRDefault="00426CA8" w:rsidP="007C4F2B">
      <w:pPr>
        <w:rPr>
          <w:rFonts w:ascii="Calibri" w:hAnsi="Calibri" w:cs="Calibri"/>
          <w:sz w:val="20"/>
          <w:szCs w:val="20"/>
        </w:rPr>
      </w:pPr>
      <w:r>
        <w:rPr>
          <w:rFonts w:ascii="Calibri" w:hAnsi="Calibri" w:cs="Calibri"/>
          <w:sz w:val="20"/>
          <w:szCs w:val="20"/>
        </w:rPr>
        <w:t xml:space="preserve">Controls with hysterectomy history and no history of endometriosis and/or adenomyosis diagnosis </w:t>
      </w:r>
    </w:p>
    <w:p w14:paraId="7A00F353" w14:textId="3BBB709B" w:rsidR="00F012E6" w:rsidRDefault="00F012E6" w:rsidP="007C4F2B">
      <w:pPr>
        <w:rPr>
          <w:rFonts w:ascii="Calibri" w:hAnsi="Calibri" w:cs="Calibri"/>
          <w:sz w:val="20"/>
          <w:szCs w:val="20"/>
        </w:rPr>
      </w:pPr>
    </w:p>
    <w:p w14:paraId="7C76D3C8" w14:textId="77777777" w:rsidR="00074D1D" w:rsidRDefault="00074D1D" w:rsidP="007C4F2B">
      <w:pPr>
        <w:rPr>
          <w:rFonts w:ascii="Calibri" w:hAnsi="Calibri" w:cs="Calibri"/>
          <w:sz w:val="20"/>
          <w:szCs w:val="20"/>
        </w:rPr>
      </w:pPr>
    </w:p>
    <w:p w14:paraId="69F05C97" w14:textId="278FCE15" w:rsidR="00D854E3" w:rsidRPr="0091337D" w:rsidRDefault="00D854E3" w:rsidP="00D854E3">
      <w:pPr>
        <w:widowControl w:val="0"/>
        <w:autoSpaceDE w:val="0"/>
        <w:autoSpaceDN w:val="0"/>
        <w:adjustRightInd w:val="0"/>
        <w:rPr>
          <w:rFonts w:ascii="Calibri" w:hAnsi="Calibri" w:cs="Times New Roman"/>
          <w:b/>
          <w:i/>
          <w:sz w:val="20"/>
          <w:szCs w:val="20"/>
          <w:lang w:val="en-US"/>
        </w:rPr>
      </w:pPr>
      <w:r w:rsidRPr="00702D1A">
        <w:rPr>
          <w:rFonts w:ascii="Calibri" w:hAnsi="Calibri" w:cs="Times New Roman"/>
          <w:b/>
          <w:i/>
          <w:sz w:val="20"/>
          <w:szCs w:val="20"/>
          <w:lang w:val="en-US"/>
        </w:rPr>
        <w:lastRenderedPageBreak/>
        <w:t>Covariates</w:t>
      </w:r>
    </w:p>
    <w:p w14:paraId="3AB7FB4C" w14:textId="36266877" w:rsidR="0094139C" w:rsidRDefault="00D854E3" w:rsidP="00D854E3">
      <w:pPr>
        <w:widowControl w:val="0"/>
        <w:autoSpaceDE w:val="0"/>
        <w:autoSpaceDN w:val="0"/>
        <w:adjustRightInd w:val="0"/>
        <w:rPr>
          <w:rFonts w:ascii="Calibri" w:hAnsi="Calibri" w:cs="Times New Roman"/>
          <w:sz w:val="20"/>
          <w:szCs w:val="20"/>
          <w:lang w:val="en-US"/>
        </w:rPr>
      </w:pPr>
      <w:r>
        <w:rPr>
          <w:rFonts w:ascii="Calibri" w:hAnsi="Calibri" w:cs="Times New Roman"/>
          <w:sz w:val="20"/>
          <w:szCs w:val="20"/>
          <w:lang w:val="en-US"/>
        </w:rPr>
        <w:t xml:space="preserve">Other than ancestry-informative covariates (principal components representing population substructure), in our relatively young datasets it is unlikely we need to adjust for additional covariates as they would not act as confounders (i.e. factors associated </w:t>
      </w:r>
      <w:r w:rsidR="00426CA8">
        <w:rPr>
          <w:rFonts w:ascii="Calibri" w:hAnsi="Calibri" w:cs="Times New Roman"/>
          <w:sz w:val="20"/>
          <w:szCs w:val="20"/>
          <w:lang w:val="en-US"/>
        </w:rPr>
        <w:t xml:space="preserve">and preceding </w:t>
      </w:r>
      <w:r>
        <w:rPr>
          <w:rFonts w:ascii="Calibri" w:hAnsi="Calibri" w:cs="Times New Roman"/>
          <w:sz w:val="20"/>
          <w:szCs w:val="20"/>
          <w:lang w:val="en-US"/>
        </w:rPr>
        <w:t xml:space="preserve">both case/control status AND genotype status in a population). If you intend to include </w:t>
      </w:r>
      <w:r w:rsidR="005B1E20">
        <w:rPr>
          <w:rFonts w:ascii="Calibri" w:hAnsi="Calibri" w:cs="Times New Roman"/>
          <w:sz w:val="20"/>
          <w:szCs w:val="20"/>
          <w:lang w:val="en-US"/>
        </w:rPr>
        <w:t xml:space="preserve">additional </w:t>
      </w:r>
      <w:r>
        <w:rPr>
          <w:rFonts w:ascii="Calibri" w:hAnsi="Calibri" w:cs="Times New Roman"/>
          <w:sz w:val="20"/>
          <w:szCs w:val="20"/>
          <w:lang w:val="en-US"/>
        </w:rPr>
        <w:t xml:space="preserve">covariates to corrections for ancestry in your association analyses, please upload analyses with and without this correction, and define your variables in the Descriptives/QC spreadsheet. </w:t>
      </w:r>
    </w:p>
    <w:p w14:paraId="550866D7" w14:textId="77777777" w:rsidR="00426CA8" w:rsidRDefault="00426CA8" w:rsidP="00D854E3">
      <w:pPr>
        <w:widowControl w:val="0"/>
        <w:autoSpaceDE w:val="0"/>
        <w:autoSpaceDN w:val="0"/>
        <w:adjustRightInd w:val="0"/>
        <w:rPr>
          <w:rFonts w:ascii="Calibri" w:hAnsi="Calibri" w:cs="Times New Roman"/>
          <w:sz w:val="20"/>
          <w:szCs w:val="20"/>
          <w:lang w:val="en-US"/>
        </w:rPr>
      </w:pPr>
    </w:p>
    <w:p w14:paraId="2088916C" w14:textId="319818E6" w:rsidR="0091337D" w:rsidRDefault="0091337D" w:rsidP="007C4F2B">
      <w:pPr>
        <w:rPr>
          <w:rFonts w:ascii="Calibri" w:hAnsi="Calibri" w:cs="Calibri"/>
          <w:sz w:val="20"/>
          <w:szCs w:val="20"/>
        </w:rPr>
      </w:pPr>
      <w:r w:rsidRPr="0091337D">
        <w:rPr>
          <w:rFonts w:ascii="Calibri" w:hAnsi="Calibri" w:cs="Calibri"/>
          <w:b/>
          <w:bCs/>
          <w:sz w:val="20"/>
          <w:szCs w:val="20"/>
        </w:rPr>
        <w:t>Table 1.</w:t>
      </w:r>
      <w:r>
        <w:rPr>
          <w:rFonts w:ascii="Calibri" w:hAnsi="Calibri" w:cs="Calibri"/>
          <w:sz w:val="20"/>
          <w:szCs w:val="20"/>
        </w:rPr>
        <w:t xml:space="preserve"> Case and control definitions for each GWAS.</w:t>
      </w:r>
    </w:p>
    <w:tbl>
      <w:tblPr>
        <w:tblStyle w:val="TableGrid"/>
        <w:tblW w:w="0" w:type="auto"/>
        <w:tblInd w:w="-147" w:type="dxa"/>
        <w:tblLook w:val="04A0" w:firstRow="1" w:lastRow="0" w:firstColumn="1" w:lastColumn="0" w:noHBand="0" w:noVBand="1"/>
      </w:tblPr>
      <w:tblGrid>
        <w:gridCol w:w="2121"/>
        <w:gridCol w:w="4678"/>
        <w:gridCol w:w="2517"/>
      </w:tblGrid>
      <w:tr w:rsidR="007C4F2B" w14:paraId="743B5127" w14:textId="77777777" w:rsidTr="005B2E4C">
        <w:tc>
          <w:tcPr>
            <w:tcW w:w="2121" w:type="dxa"/>
          </w:tcPr>
          <w:p w14:paraId="6A4F3006" w14:textId="2A6BF55D" w:rsidR="007C4F2B" w:rsidRPr="00EA4A4B" w:rsidRDefault="007C4F2B" w:rsidP="007C4F2B">
            <w:pPr>
              <w:rPr>
                <w:rFonts w:ascii="Calibri" w:hAnsi="Calibri" w:cs="Calibri"/>
                <w:b/>
                <w:bCs/>
                <w:sz w:val="20"/>
                <w:szCs w:val="20"/>
              </w:rPr>
            </w:pPr>
            <w:r w:rsidRPr="00EA4A4B">
              <w:rPr>
                <w:rFonts w:ascii="Calibri" w:hAnsi="Calibri" w:cs="Calibri"/>
                <w:b/>
                <w:bCs/>
                <w:sz w:val="20"/>
                <w:szCs w:val="20"/>
              </w:rPr>
              <w:t>GWAS</w:t>
            </w:r>
          </w:p>
        </w:tc>
        <w:tc>
          <w:tcPr>
            <w:tcW w:w="4678" w:type="dxa"/>
          </w:tcPr>
          <w:p w14:paraId="7AF243A6" w14:textId="3157300E" w:rsidR="007C4F2B" w:rsidRPr="00EA4A4B" w:rsidRDefault="007C4F2B" w:rsidP="007C4F2B">
            <w:pPr>
              <w:rPr>
                <w:rFonts w:ascii="Calibri" w:hAnsi="Calibri" w:cs="Calibri"/>
                <w:b/>
                <w:bCs/>
                <w:sz w:val="20"/>
                <w:szCs w:val="20"/>
              </w:rPr>
            </w:pPr>
            <w:r w:rsidRPr="00EA4A4B">
              <w:rPr>
                <w:rFonts w:ascii="Calibri" w:hAnsi="Calibri" w:cs="Calibri"/>
                <w:b/>
                <w:bCs/>
                <w:sz w:val="20"/>
                <w:szCs w:val="20"/>
              </w:rPr>
              <w:t>Definition of Cases</w:t>
            </w:r>
          </w:p>
        </w:tc>
        <w:tc>
          <w:tcPr>
            <w:tcW w:w="2517" w:type="dxa"/>
          </w:tcPr>
          <w:p w14:paraId="3B1A1F9B" w14:textId="069AC48F" w:rsidR="007C4F2B" w:rsidRPr="00EA4A4B" w:rsidRDefault="007C4F2B" w:rsidP="007C4F2B">
            <w:pPr>
              <w:rPr>
                <w:rFonts w:ascii="Calibri" w:hAnsi="Calibri" w:cs="Calibri"/>
                <w:b/>
                <w:bCs/>
                <w:sz w:val="20"/>
                <w:szCs w:val="20"/>
              </w:rPr>
            </w:pPr>
            <w:r w:rsidRPr="00EA4A4B">
              <w:rPr>
                <w:rFonts w:ascii="Calibri" w:hAnsi="Calibri" w:cs="Calibri"/>
                <w:b/>
                <w:bCs/>
                <w:sz w:val="20"/>
                <w:szCs w:val="20"/>
              </w:rPr>
              <w:t>Definition of Controls</w:t>
            </w:r>
          </w:p>
        </w:tc>
      </w:tr>
      <w:tr w:rsidR="007C4F2B" w14:paraId="2ED92D2C" w14:textId="77777777" w:rsidTr="005B2E4C">
        <w:tc>
          <w:tcPr>
            <w:tcW w:w="2121" w:type="dxa"/>
          </w:tcPr>
          <w:p w14:paraId="6B0AD0B4" w14:textId="3275E575" w:rsidR="007C4F2B" w:rsidRPr="00AD1776" w:rsidRDefault="007C4F2B" w:rsidP="007C4F2B">
            <w:pPr>
              <w:rPr>
                <w:rFonts w:ascii="Calibri" w:hAnsi="Calibri" w:cs="Calibri"/>
                <w:sz w:val="20"/>
                <w:szCs w:val="20"/>
              </w:rPr>
            </w:pPr>
            <w:r>
              <w:rPr>
                <w:rFonts w:ascii="Calibri" w:hAnsi="Calibri" w:cs="Calibri"/>
                <w:sz w:val="20"/>
                <w:szCs w:val="20"/>
              </w:rPr>
              <w:t>Overall endometriosis vs. controls</w:t>
            </w:r>
          </w:p>
        </w:tc>
        <w:tc>
          <w:tcPr>
            <w:tcW w:w="4678" w:type="dxa"/>
          </w:tcPr>
          <w:p w14:paraId="18F570DF" w14:textId="0F82AE54" w:rsidR="007C4F2B" w:rsidRDefault="007C4F2B" w:rsidP="007C4F2B">
            <w:pPr>
              <w:rPr>
                <w:rFonts w:ascii="Calibri" w:hAnsi="Calibri" w:cs="Calibri"/>
                <w:sz w:val="20"/>
                <w:szCs w:val="20"/>
              </w:rPr>
            </w:pPr>
            <w:r>
              <w:rPr>
                <w:rFonts w:ascii="Calibri" w:hAnsi="Calibri" w:cs="Times New Roman"/>
                <w:sz w:val="20"/>
                <w:szCs w:val="20"/>
                <w:lang w:val="en-US"/>
              </w:rPr>
              <w:t xml:space="preserve">1) </w:t>
            </w:r>
            <w:r w:rsidRPr="00D3016C">
              <w:rPr>
                <w:rFonts w:ascii="Calibri" w:hAnsi="Calibri" w:cs="Times New Roman"/>
                <w:b/>
                <w:bCs/>
                <w:sz w:val="20"/>
                <w:szCs w:val="20"/>
                <w:lang w:val="en-US"/>
              </w:rPr>
              <w:t xml:space="preserve">Surgically </w:t>
            </w:r>
            <w:r w:rsidRPr="00486E7A">
              <w:rPr>
                <w:rFonts w:ascii="Calibri" w:hAnsi="Calibri" w:cs="Times New Roman"/>
                <w:b/>
                <w:bCs/>
                <w:sz w:val="20"/>
                <w:szCs w:val="20"/>
                <w:lang w:val="en-US"/>
              </w:rPr>
              <w:t xml:space="preserve">confirmed </w:t>
            </w:r>
            <w:r w:rsidR="00486E7A">
              <w:rPr>
                <w:rFonts w:ascii="Calibri" w:hAnsi="Calibri" w:cs="Times New Roman"/>
                <w:sz w:val="20"/>
                <w:szCs w:val="20"/>
                <w:lang w:val="en-US"/>
              </w:rPr>
              <w:t>endometriosis</w:t>
            </w:r>
            <w:r>
              <w:rPr>
                <w:rFonts w:ascii="Calibri" w:hAnsi="Calibri" w:cs="Times New Roman"/>
                <w:sz w:val="20"/>
                <w:szCs w:val="20"/>
                <w:lang w:val="en-US"/>
              </w:rPr>
              <w:t xml:space="preserve">; 2) </w:t>
            </w:r>
            <w:r w:rsidRPr="00486E7A">
              <w:rPr>
                <w:rFonts w:ascii="Calibri" w:hAnsi="Calibri" w:cs="Times New Roman"/>
                <w:b/>
                <w:bCs/>
                <w:sz w:val="20"/>
                <w:szCs w:val="20"/>
                <w:lang w:val="en-US"/>
              </w:rPr>
              <w:t>Medical records</w:t>
            </w:r>
            <w:r>
              <w:rPr>
                <w:rFonts w:ascii="Calibri" w:hAnsi="Calibri" w:cs="Times New Roman"/>
                <w:sz w:val="20"/>
                <w:szCs w:val="20"/>
                <w:lang w:val="en-US"/>
              </w:rPr>
              <w:t xml:space="preserve"> - ICD codes (</w:t>
            </w:r>
            <w:r w:rsidRPr="00AD1776">
              <w:rPr>
                <w:rFonts w:ascii="Calibri" w:hAnsi="Calibri" w:cs="Times New Roman"/>
                <w:sz w:val="20"/>
                <w:szCs w:val="20"/>
              </w:rPr>
              <w:t>ICD10:</w:t>
            </w:r>
            <w:r>
              <w:rPr>
                <w:rFonts w:ascii="Calibri" w:hAnsi="Calibri" w:cs="Times New Roman"/>
                <w:sz w:val="20"/>
                <w:szCs w:val="20"/>
              </w:rPr>
              <w:t xml:space="preserve"> </w:t>
            </w:r>
            <w:r w:rsidRPr="00AD1776">
              <w:rPr>
                <w:rFonts w:ascii="Calibri" w:hAnsi="Calibri" w:cs="Times New Roman"/>
                <w:b/>
                <w:bCs/>
                <w:sz w:val="20"/>
                <w:szCs w:val="20"/>
              </w:rPr>
              <w:t>N80</w:t>
            </w:r>
            <w:r w:rsidR="00EA4A4B">
              <w:rPr>
                <w:rFonts w:ascii="Calibri" w:hAnsi="Calibri" w:cs="Times New Roman"/>
                <w:b/>
                <w:bCs/>
                <w:sz w:val="20"/>
                <w:szCs w:val="20"/>
              </w:rPr>
              <w:t>.</w:t>
            </w:r>
            <w:r w:rsidRPr="00AD1776">
              <w:rPr>
                <w:rFonts w:ascii="Calibri" w:hAnsi="Calibri" w:cs="Times New Roman"/>
                <w:b/>
                <w:bCs/>
                <w:sz w:val="20"/>
                <w:szCs w:val="20"/>
              </w:rPr>
              <w:t>1-N80</w:t>
            </w:r>
            <w:r w:rsidR="00EA4A4B">
              <w:rPr>
                <w:rFonts w:ascii="Calibri" w:hAnsi="Calibri" w:cs="Times New Roman"/>
                <w:b/>
                <w:bCs/>
                <w:sz w:val="20"/>
                <w:szCs w:val="20"/>
              </w:rPr>
              <w:t>.</w:t>
            </w:r>
            <w:r w:rsidRPr="00AD1776">
              <w:rPr>
                <w:rFonts w:ascii="Calibri" w:hAnsi="Calibri" w:cs="Times New Roman"/>
                <w:b/>
                <w:bCs/>
                <w:sz w:val="20"/>
                <w:szCs w:val="20"/>
              </w:rPr>
              <w:t>9</w:t>
            </w:r>
            <w:r w:rsidRPr="00AD1776">
              <w:rPr>
                <w:rFonts w:ascii="Calibri" w:hAnsi="Calibri" w:cs="Times New Roman"/>
                <w:sz w:val="20"/>
                <w:szCs w:val="20"/>
              </w:rPr>
              <w:t xml:space="preserve"> or ICD9:</w:t>
            </w:r>
            <w:r>
              <w:rPr>
                <w:rFonts w:ascii="Calibri" w:hAnsi="Calibri" w:cs="Times New Roman"/>
                <w:sz w:val="20"/>
                <w:szCs w:val="20"/>
              </w:rPr>
              <w:t xml:space="preserve"> </w:t>
            </w:r>
            <w:r w:rsidRPr="00AD1776">
              <w:rPr>
                <w:rFonts w:ascii="Calibri" w:hAnsi="Calibri" w:cs="Times New Roman"/>
                <w:b/>
                <w:bCs/>
                <w:sz w:val="20"/>
                <w:szCs w:val="20"/>
              </w:rPr>
              <w:t>617.1-617.9</w:t>
            </w:r>
            <w:r>
              <w:rPr>
                <w:rFonts w:ascii="Calibri" w:hAnsi="Calibri" w:cs="Times New Roman"/>
                <w:sz w:val="20"/>
                <w:szCs w:val="20"/>
              </w:rPr>
              <w:t>); 3)</w:t>
            </w:r>
            <w:r>
              <w:rPr>
                <w:rFonts w:ascii="Calibri" w:hAnsi="Calibri" w:cs="Times New Roman"/>
                <w:sz w:val="20"/>
                <w:szCs w:val="20"/>
                <w:lang w:val="en-US"/>
              </w:rPr>
              <w:t xml:space="preserve"> </w:t>
            </w:r>
            <w:r w:rsidRPr="00486E7A">
              <w:rPr>
                <w:rFonts w:ascii="Calibri" w:hAnsi="Calibri" w:cs="Times New Roman"/>
                <w:b/>
                <w:bCs/>
                <w:sz w:val="20"/>
                <w:szCs w:val="20"/>
                <w:lang w:val="en-US"/>
              </w:rPr>
              <w:t>Self-reported</w:t>
            </w:r>
            <w:r w:rsidR="00486E7A">
              <w:rPr>
                <w:rFonts w:ascii="Calibri" w:hAnsi="Calibri" w:cs="Times New Roman"/>
                <w:b/>
                <w:bCs/>
                <w:sz w:val="20"/>
                <w:szCs w:val="20"/>
                <w:lang w:val="en-US"/>
              </w:rPr>
              <w:t xml:space="preserve"> </w:t>
            </w:r>
            <w:r w:rsidR="00486E7A" w:rsidRPr="00486E7A">
              <w:rPr>
                <w:rFonts w:ascii="Calibri" w:hAnsi="Calibri" w:cs="Times New Roman"/>
                <w:sz w:val="20"/>
                <w:szCs w:val="20"/>
                <w:lang w:val="en-US"/>
              </w:rPr>
              <w:t>endometriosis</w:t>
            </w:r>
            <w:r w:rsidR="00486E7A">
              <w:rPr>
                <w:rFonts w:ascii="Calibri" w:hAnsi="Calibri" w:cs="Times New Roman"/>
                <w:sz w:val="20"/>
                <w:szCs w:val="20"/>
                <w:lang w:val="en-US"/>
              </w:rPr>
              <w:t xml:space="preserve"> diagnosis</w:t>
            </w:r>
            <w:r w:rsidRPr="00486E7A">
              <w:rPr>
                <w:rFonts w:ascii="Calibri" w:hAnsi="Calibri" w:cs="Times New Roman"/>
                <w:sz w:val="20"/>
                <w:szCs w:val="20"/>
                <w:lang w:val="en-US"/>
              </w:rPr>
              <w:t>.</w:t>
            </w:r>
          </w:p>
        </w:tc>
        <w:tc>
          <w:tcPr>
            <w:tcW w:w="2517" w:type="dxa"/>
          </w:tcPr>
          <w:p w14:paraId="1AF7C8A5" w14:textId="24A81EC2" w:rsidR="007C4F2B" w:rsidRDefault="007C4F2B" w:rsidP="007C4F2B">
            <w:pPr>
              <w:rPr>
                <w:rFonts w:ascii="Calibri" w:hAnsi="Calibri" w:cs="Calibri"/>
                <w:sz w:val="20"/>
                <w:szCs w:val="20"/>
              </w:rPr>
            </w:pPr>
            <w:r>
              <w:rPr>
                <w:rFonts w:ascii="Calibri" w:hAnsi="Calibri" w:cs="Calibri"/>
                <w:sz w:val="20"/>
                <w:szCs w:val="20"/>
              </w:rPr>
              <w:t xml:space="preserve">Controls exclude anyone with history </w:t>
            </w:r>
            <w:r w:rsidR="00074D1D">
              <w:rPr>
                <w:rFonts w:ascii="Calibri" w:hAnsi="Calibri" w:cs="Calibri"/>
                <w:sz w:val="20"/>
                <w:szCs w:val="20"/>
              </w:rPr>
              <w:t xml:space="preserve">of </w:t>
            </w:r>
            <w:r>
              <w:rPr>
                <w:rFonts w:ascii="Calibri" w:hAnsi="Calibri" w:cs="Calibri"/>
                <w:sz w:val="20"/>
                <w:szCs w:val="20"/>
              </w:rPr>
              <w:t>endometriosis (if known)</w:t>
            </w:r>
          </w:p>
        </w:tc>
      </w:tr>
      <w:tr w:rsidR="007C4F2B" w14:paraId="5A537133" w14:textId="77777777" w:rsidTr="005B2E4C">
        <w:tc>
          <w:tcPr>
            <w:tcW w:w="2121" w:type="dxa"/>
          </w:tcPr>
          <w:p w14:paraId="22A528D3" w14:textId="167BB605" w:rsidR="007C4F2B" w:rsidRDefault="007C4F2B" w:rsidP="007C4F2B">
            <w:pPr>
              <w:rPr>
                <w:rFonts w:ascii="Calibri" w:hAnsi="Calibri" w:cs="Calibri"/>
                <w:sz w:val="20"/>
                <w:szCs w:val="20"/>
              </w:rPr>
            </w:pPr>
            <w:r w:rsidRPr="00AD1776">
              <w:rPr>
                <w:rFonts w:ascii="Calibri" w:hAnsi="Calibri" w:cs="Calibri"/>
                <w:sz w:val="20"/>
                <w:szCs w:val="20"/>
              </w:rPr>
              <w:t>Any case with endometrioma vs. controls</w:t>
            </w:r>
          </w:p>
        </w:tc>
        <w:tc>
          <w:tcPr>
            <w:tcW w:w="4678" w:type="dxa"/>
          </w:tcPr>
          <w:p w14:paraId="351BF075" w14:textId="71C8D2BC" w:rsidR="007C4F2B" w:rsidRDefault="007C4F2B" w:rsidP="007C4F2B">
            <w:pPr>
              <w:rPr>
                <w:rFonts w:ascii="Calibri" w:hAnsi="Calibri" w:cs="Calibri"/>
                <w:sz w:val="20"/>
                <w:szCs w:val="20"/>
              </w:rPr>
            </w:pPr>
            <w:r>
              <w:rPr>
                <w:rFonts w:ascii="Calibri" w:hAnsi="Calibri" w:cs="Times New Roman"/>
                <w:sz w:val="20"/>
                <w:szCs w:val="20"/>
                <w:lang w:val="en-US"/>
              </w:rPr>
              <w:t xml:space="preserve">1) </w:t>
            </w:r>
            <w:r w:rsidRPr="00D3016C">
              <w:rPr>
                <w:rFonts w:ascii="Calibri" w:hAnsi="Calibri" w:cs="Times New Roman"/>
                <w:b/>
                <w:bCs/>
                <w:sz w:val="20"/>
                <w:szCs w:val="20"/>
                <w:lang w:val="en-US"/>
              </w:rPr>
              <w:t>Surgically confirmed</w:t>
            </w:r>
            <w:r>
              <w:rPr>
                <w:rFonts w:ascii="Calibri" w:hAnsi="Calibri" w:cs="Times New Roman"/>
                <w:sz w:val="20"/>
                <w:szCs w:val="20"/>
                <w:lang w:val="en-US"/>
              </w:rPr>
              <w:t xml:space="preserve"> endometrioma; 2) </w:t>
            </w:r>
            <w:r w:rsidRPr="00486E7A">
              <w:rPr>
                <w:rFonts w:ascii="Calibri" w:hAnsi="Calibri" w:cs="Times New Roman"/>
                <w:b/>
                <w:bCs/>
                <w:sz w:val="20"/>
                <w:szCs w:val="20"/>
                <w:lang w:val="en-US"/>
              </w:rPr>
              <w:t>Medical records</w:t>
            </w:r>
            <w:r>
              <w:rPr>
                <w:rFonts w:ascii="Calibri" w:hAnsi="Calibri" w:cs="Times New Roman"/>
                <w:sz w:val="20"/>
                <w:szCs w:val="20"/>
                <w:lang w:val="en-US"/>
              </w:rPr>
              <w:t xml:space="preserve"> - ICD codes (</w:t>
            </w:r>
            <w:r w:rsidRPr="00AD1776">
              <w:rPr>
                <w:rFonts w:ascii="Calibri" w:hAnsi="Calibri" w:cs="Times New Roman"/>
                <w:sz w:val="20"/>
                <w:szCs w:val="20"/>
              </w:rPr>
              <w:t>ICD10:</w:t>
            </w:r>
            <w:r>
              <w:rPr>
                <w:rFonts w:ascii="Calibri" w:hAnsi="Calibri" w:cs="Times New Roman"/>
                <w:sz w:val="20"/>
                <w:szCs w:val="20"/>
              </w:rPr>
              <w:t xml:space="preserve"> </w:t>
            </w:r>
            <w:r w:rsidRPr="00AD1776">
              <w:rPr>
                <w:rFonts w:ascii="Calibri" w:hAnsi="Calibri" w:cs="Times New Roman"/>
                <w:b/>
                <w:bCs/>
                <w:sz w:val="20"/>
                <w:szCs w:val="20"/>
              </w:rPr>
              <w:t>N80</w:t>
            </w:r>
            <w:r w:rsidR="00EA4A4B">
              <w:rPr>
                <w:rFonts w:ascii="Calibri" w:hAnsi="Calibri" w:cs="Times New Roman"/>
                <w:b/>
                <w:bCs/>
                <w:sz w:val="20"/>
                <w:szCs w:val="20"/>
              </w:rPr>
              <w:t>.</w:t>
            </w:r>
            <w:r w:rsidRPr="00AD1776">
              <w:rPr>
                <w:rFonts w:ascii="Calibri" w:hAnsi="Calibri" w:cs="Times New Roman"/>
                <w:b/>
                <w:bCs/>
                <w:sz w:val="20"/>
                <w:szCs w:val="20"/>
              </w:rPr>
              <w:t>1</w:t>
            </w:r>
            <w:r w:rsidRPr="00AD1776">
              <w:rPr>
                <w:rFonts w:ascii="Calibri" w:hAnsi="Calibri" w:cs="Times New Roman"/>
                <w:sz w:val="20"/>
                <w:szCs w:val="20"/>
              </w:rPr>
              <w:t xml:space="preserve"> or ICD9:</w:t>
            </w:r>
            <w:r>
              <w:rPr>
                <w:rFonts w:ascii="Calibri" w:hAnsi="Calibri" w:cs="Times New Roman"/>
                <w:sz w:val="20"/>
                <w:szCs w:val="20"/>
              </w:rPr>
              <w:t xml:space="preserve"> </w:t>
            </w:r>
            <w:r w:rsidRPr="00AD1776">
              <w:rPr>
                <w:rFonts w:ascii="Calibri" w:hAnsi="Calibri" w:cs="Times New Roman"/>
                <w:b/>
                <w:bCs/>
                <w:sz w:val="20"/>
                <w:szCs w:val="20"/>
              </w:rPr>
              <w:t>617.1</w:t>
            </w:r>
            <w:r>
              <w:rPr>
                <w:rFonts w:ascii="Calibri" w:hAnsi="Calibri" w:cs="Times New Roman"/>
                <w:sz w:val="20"/>
                <w:szCs w:val="20"/>
              </w:rPr>
              <w:t>)</w:t>
            </w:r>
          </w:p>
        </w:tc>
        <w:tc>
          <w:tcPr>
            <w:tcW w:w="2517" w:type="dxa"/>
          </w:tcPr>
          <w:p w14:paraId="0BE48F20" w14:textId="4251FA49" w:rsidR="007C4F2B" w:rsidRDefault="007C4F2B" w:rsidP="007C4F2B">
            <w:pPr>
              <w:rPr>
                <w:rFonts w:ascii="Calibri" w:hAnsi="Calibri" w:cs="Calibri"/>
                <w:sz w:val="20"/>
                <w:szCs w:val="20"/>
              </w:rPr>
            </w:pPr>
            <w:r>
              <w:rPr>
                <w:rFonts w:ascii="Calibri" w:hAnsi="Calibri" w:cs="Calibri"/>
                <w:sz w:val="20"/>
                <w:szCs w:val="20"/>
              </w:rPr>
              <w:t xml:space="preserve">Controls exclude anyone with history </w:t>
            </w:r>
            <w:r w:rsidR="00074D1D">
              <w:rPr>
                <w:rFonts w:ascii="Calibri" w:hAnsi="Calibri" w:cs="Calibri"/>
                <w:sz w:val="20"/>
                <w:szCs w:val="20"/>
              </w:rPr>
              <w:t xml:space="preserve">of </w:t>
            </w:r>
            <w:r>
              <w:rPr>
                <w:rFonts w:ascii="Calibri" w:hAnsi="Calibri" w:cs="Calibri"/>
                <w:sz w:val="20"/>
                <w:szCs w:val="20"/>
              </w:rPr>
              <w:t>endometriosis (if known)</w:t>
            </w:r>
          </w:p>
        </w:tc>
      </w:tr>
      <w:tr w:rsidR="007C4F2B" w14:paraId="6212D37F" w14:textId="77777777" w:rsidTr="005B2E4C">
        <w:tc>
          <w:tcPr>
            <w:tcW w:w="2121" w:type="dxa"/>
          </w:tcPr>
          <w:p w14:paraId="4E2AA2AB" w14:textId="3D721137" w:rsidR="007C4F2B" w:rsidRDefault="007C4F2B" w:rsidP="007C4F2B">
            <w:pPr>
              <w:rPr>
                <w:rFonts w:ascii="Calibri" w:hAnsi="Calibri" w:cs="Calibri"/>
                <w:sz w:val="20"/>
                <w:szCs w:val="20"/>
              </w:rPr>
            </w:pPr>
            <w:r w:rsidRPr="00AD1776">
              <w:rPr>
                <w:rFonts w:ascii="Calibri" w:hAnsi="Calibri" w:cs="Calibri"/>
                <w:sz w:val="20"/>
                <w:szCs w:val="20"/>
              </w:rPr>
              <w:t>Any case with deep lesions vs. controls</w:t>
            </w:r>
          </w:p>
        </w:tc>
        <w:tc>
          <w:tcPr>
            <w:tcW w:w="4678" w:type="dxa"/>
          </w:tcPr>
          <w:p w14:paraId="54AF5E99" w14:textId="1EE46B89" w:rsidR="007C4F2B" w:rsidRDefault="00D3016C" w:rsidP="007C4F2B">
            <w:pPr>
              <w:rPr>
                <w:rFonts w:ascii="Calibri" w:hAnsi="Calibri" w:cs="Calibri"/>
                <w:sz w:val="20"/>
                <w:szCs w:val="20"/>
              </w:rPr>
            </w:pPr>
            <w:r>
              <w:rPr>
                <w:rFonts w:ascii="Calibri" w:hAnsi="Calibri" w:cs="Times New Roman"/>
                <w:sz w:val="20"/>
                <w:szCs w:val="20"/>
                <w:lang w:val="en-US"/>
              </w:rPr>
              <w:t xml:space="preserve">1) </w:t>
            </w:r>
            <w:r w:rsidRPr="00D3016C">
              <w:rPr>
                <w:rFonts w:ascii="Calibri" w:hAnsi="Calibri" w:cs="Times New Roman"/>
                <w:b/>
                <w:bCs/>
                <w:sz w:val="20"/>
                <w:szCs w:val="20"/>
                <w:lang w:val="en-US"/>
              </w:rPr>
              <w:t>Surgically confirmed</w:t>
            </w:r>
            <w:r>
              <w:rPr>
                <w:rFonts w:ascii="Calibri" w:hAnsi="Calibri" w:cs="Times New Roman"/>
                <w:sz w:val="20"/>
                <w:szCs w:val="20"/>
                <w:lang w:val="en-US"/>
              </w:rPr>
              <w:t xml:space="preserve"> deep lesions; 2) </w:t>
            </w:r>
            <w:r w:rsidRPr="00486E7A">
              <w:rPr>
                <w:rFonts w:ascii="Calibri" w:hAnsi="Calibri" w:cs="Times New Roman"/>
                <w:b/>
                <w:bCs/>
                <w:sz w:val="20"/>
                <w:szCs w:val="20"/>
                <w:lang w:val="en-US"/>
              </w:rPr>
              <w:t>Medical records</w:t>
            </w:r>
            <w:r>
              <w:rPr>
                <w:rFonts w:ascii="Calibri" w:hAnsi="Calibri" w:cs="Times New Roman"/>
                <w:sz w:val="20"/>
                <w:szCs w:val="20"/>
                <w:lang w:val="en-US"/>
              </w:rPr>
              <w:t xml:space="preserve"> - ICD codes (</w:t>
            </w:r>
            <w:r w:rsidRPr="00AD1776">
              <w:rPr>
                <w:rFonts w:ascii="Calibri" w:hAnsi="Calibri" w:cs="Times New Roman"/>
                <w:sz w:val="20"/>
                <w:szCs w:val="20"/>
              </w:rPr>
              <w:t>ICD10:</w:t>
            </w:r>
            <w:r>
              <w:rPr>
                <w:rFonts w:ascii="Calibri" w:hAnsi="Calibri" w:cs="Times New Roman"/>
                <w:sz w:val="20"/>
                <w:szCs w:val="20"/>
              </w:rPr>
              <w:t xml:space="preserve"> </w:t>
            </w:r>
            <w:r w:rsidRPr="00AD1776">
              <w:rPr>
                <w:rFonts w:ascii="Calibri" w:hAnsi="Calibri" w:cs="Times New Roman"/>
                <w:b/>
                <w:bCs/>
                <w:sz w:val="20"/>
                <w:szCs w:val="20"/>
              </w:rPr>
              <w:t>N80</w:t>
            </w:r>
            <w:r>
              <w:rPr>
                <w:rFonts w:ascii="Calibri" w:hAnsi="Calibri" w:cs="Times New Roman"/>
                <w:b/>
                <w:bCs/>
                <w:sz w:val="20"/>
                <w:szCs w:val="20"/>
              </w:rPr>
              <w:t>.4, N80.5</w:t>
            </w:r>
            <w:r w:rsidRPr="00AD1776">
              <w:rPr>
                <w:rFonts w:ascii="Calibri" w:hAnsi="Calibri" w:cs="Times New Roman"/>
                <w:sz w:val="20"/>
                <w:szCs w:val="20"/>
              </w:rPr>
              <w:t xml:space="preserve"> or ICD9:</w:t>
            </w:r>
            <w:r>
              <w:rPr>
                <w:rFonts w:ascii="Calibri" w:hAnsi="Calibri" w:cs="Times New Roman"/>
                <w:sz w:val="20"/>
                <w:szCs w:val="20"/>
              </w:rPr>
              <w:t xml:space="preserve"> </w:t>
            </w:r>
            <w:r w:rsidRPr="00AD1776">
              <w:rPr>
                <w:rFonts w:ascii="Calibri" w:hAnsi="Calibri" w:cs="Times New Roman"/>
                <w:b/>
                <w:bCs/>
                <w:sz w:val="20"/>
                <w:szCs w:val="20"/>
              </w:rPr>
              <w:t>617.</w:t>
            </w:r>
            <w:r>
              <w:rPr>
                <w:rFonts w:ascii="Calibri" w:hAnsi="Calibri" w:cs="Times New Roman"/>
                <w:b/>
                <w:bCs/>
                <w:sz w:val="20"/>
                <w:szCs w:val="20"/>
              </w:rPr>
              <w:t>4, 617.5</w:t>
            </w:r>
            <w:r>
              <w:rPr>
                <w:rFonts w:ascii="Calibri" w:hAnsi="Calibri" w:cs="Times New Roman"/>
                <w:sz w:val="20"/>
                <w:szCs w:val="20"/>
              </w:rPr>
              <w:t>)</w:t>
            </w:r>
          </w:p>
        </w:tc>
        <w:tc>
          <w:tcPr>
            <w:tcW w:w="2517" w:type="dxa"/>
          </w:tcPr>
          <w:p w14:paraId="66CD03AC" w14:textId="705158F0" w:rsidR="007C4F2B" w:rsidRDefault="007C4F2B" w:rsidP="007C4F2B">
            <w:pPr>
              <w:rPr>
                <w:rFonts w:ascii="Calibri" w:hAnsi="Calibri" w:cs="Calibri"/>
                <w:sz w:val="20"/>
                <w:szCs w:val="20"/>
              </w:rPr>
            </w:pPr>
            <w:r>
              <w:rPr>
                <w:rFonts w:ascii="Calibri" w:hAnsi="Calibri" w:cs="Calibri"/>
                <w:sz w:val="20"/>
                <w:szCs w:val="20"/>
              </w:rPr>
              <w:t xml:space="preserve">Controls exclude anyone with history </w:t>
            </w:r>
            <w:r w:rsidR="00074D1D">
              <w:rPr>
                <w:rFonts w:ascii="Calibri" w:hAnsi="Calibri" w:cs="Calibri"/>
                <w:sz w:val="20"/>
                <w:szCs w:val="20"/>
              </w:rPr>
              <w:t xml:space="preserve">of </w:t>
            </w:r>
            <w:r>
              <w:rPr>
                <w:rFonts w:ascii="Calibri" w:hAnsi="Calibri" w:cs="Calibri"/>
                <w:sz w:val="20"/>
                <w:szCs w:val="20"/>
              </w:rPr>
              <w:t>endometriosis (if known)</w:t>
            </w:r>
          </w:p>
        </w:tc>
      </w:tr>
      <w:tr w:rsidR="007C4F2B" w14:paraId="517AB133" w14:textId="77777777" w:rsidTr="005B2E4C">
        <w:tc>
          <w:tcPr>
            <w:tcW w:w="2121" w:type="dxa"/>
          </w:tcPr>
          <w:p w14:paraId="07488C34" w14:textId="5F68D9F8" w:rsidR="007C4F2B" w:rsidRDefault="007C4F2B" w:rsidP="007C4F2B">
            <w:pPr>
              <w:rPr>
                <w:rFonts w:ascii="Calibri" w:hAnsi="Calibri" w:cs="Calibri"/>
                <w:sz w:val="20"/>
                <w:szCs w:val="20"/>
              </w:rPr>
            </w:pPr>
            <w:r w:rsidRPr="00AD1776">
              <w:rPr>
                <w:rFonts w:ascii="Calibri" w:hAnsi="Calibri" w:cs="Calibri"/>
                <w:sz w:val="20"/>
                <w:szCs w:val="20"/>
              </w:rPr>
              <w:t>Only superficial lesions vs. controls</w:t>
            </w:r>
          </w:p>
        </w:tc>
        <w:tc>
          <w:tcPr>
            <w:tcW w:w="4678" w:type="dxa"/>
          </w:tcPr>
          <w:p w14:paraId="05374AEF" w14:textId="79C0C815" w:rsidR="007C4F2B" w:rsidRDefault="00D3016C" w:rsidP="007C4F2B">
            <w:pPr>
              <w:rPr>
                <w:rFonts w:ascii="Calibri" w:hAnsi="Calibri" w:cs="Calibri"/>
                <w:sz w:val="20"/>
                <w:szCs w:val="20"/>
              </w:rPr>
            </w:pPr>
            <w:r>
              <w:rPr>
                <w:rFonts w:ascii="Calibri" w:hAnsi="Calibri" w:cs="Times New Roman"/>
                <w:sz w:val="20"/>
                <w:szCs w:val="20"/>
                <w:lang w:val="en-US"/>
              </w:rPr>
              <w:t xml:space="preserve">1) </w:t>
            </w:r>
            <w:r w:rsidRPr="00D3016C">
              <w:rPr>
                <w:rFonts w:ascii="Calibri" w:hAnsi="Calibri" w:cs="Times New Roman"/>
                <w:b/>
                <w:bCs/>
                <w:sz w:val="20"/>
                <w:szCs w:val="20"/>
                <w:lang w:val="en-US"/>
              </w:rPr>
              <w:t>Surgically confirmed</w:t>
            </w:r>
            <w:r>
              <w:rPr>
                <w:rFonts w:ascii="Calibri" w:hAnsi="Calibri" w:cs="Times New Roman"/>
                <w:sz w:val="20"/>
                <w:szCs w:val="20"/>
                <w:lang w:val="en-US"/>
              </w:rPr>
              <w:t xml:space="preserve"> superficial lesions but no deep lesion or endometrioma; 2) </w:t>
            </w:r>
            <w:r w:rsidRPr="00486E7A">
              <w:rPr>
                <w:rFonts w:ascii="Calibri" w:hAnsi="Calibri" w:cs="Times New Roman"/>
                <w:b/>
                <w:bCs/>
                <w:sz w:val="20"/>
                <w:szCs w:val="20"/>
                <w:lang w:val="en-US"/>
              </w:rPr>
              <w:t>Medical records</w:t>
            </w:r>
            <w:r>
              <w:rPr>
                <w:rFonts w:ascii="Calibri" w:hAnsi="Calibri" w:cs="Times New Roman"/>
                <w:sz w:val="20"/>
                <w:szCs w:val="20"/>
                <w:lang w:val="en-US"/>
              </w:rPr>
              <w:t xml:space="preserve"> - ICD codes (</w:t>
            </w:r>
            <w:r w:rsidRPr="00AD1776">
              <w:rPr>
                <w:rFonts w:ascii="Calibri" w:hAnsi="Calibri" w:cs="Times New Roman"/>
                <w:sz w:val="20"/>
                <w:szCs w:val="20"/>
              </w:rPr>
              <w:t>ICD10:</w:t>
            </w:r>
            <w:r>
              <w:rPr>
                <w:rFonts w:ascii="Calibri" w:hAnsi="Calibri" w:cs="Times New Roman"/>
                <w:sz w:val="20"/>
                <w:szCs w:val="20"/>
              </w:rPr>
              <w:t xml:space="preserve"> </w:t>
            </w:r>
            <w:r w:rsidRPr="00AD1776">
              <w:rPr>
                <w:rFonts w:ascii="Calibri" w:hAnsi="Calibri" w:cs="Times New Roman"/>
                <w:b/>
                <w:bCs/>
                <w:sz w:val="20"/>
                <w:szCs w:val="20"/>
              </w:rPr>
              <w:t>N80</w:t>
            </w:r>
            <w:r>
              <w:rPr>
                <w:rFonts w:ascii="Calibri" w:hAnsi="Calibri" w:cs="Times New Roman"/>
                <w:b/>
                <w:bCs/>
                <w:sz w:val="20"/>
                <w:szCs w:val="20"/>
              </w:rPr>
              <w:t xml:space="preserve">.3 but no N80.1, N80.2, N80.4, N80.5, N80.6, N80.7, N80.8, N80.9 </w:t>
            </w:r>
            <w:r w:rsidRPr="00AD1776">
              <w:rPr>
                <w:rFonts w:ascii="Calibri" w:hAnsi="Calibri" w:cs="Times New Roman"/>
                <w:sz w:val="20"/>
                <w:szCs w:val="20"/>
              </w:rPr>
              <w:t>or ICD9:</w:t>
            </w:r>
            <w:r>
              <w:rPr>
                <w:rFonts w:ascii="Calibri" w:hAnsi="Calibri" w:cs="Times New Roman"/>
                <w:sz w:val="20"/>
                <w:szCs w:val="20"/>
              </w:rPr>
              <w:t xml:space="preserve"> </w:t>
            </w:r>
            <w:r w:rsidRPr="00AD1776">
              <w:rPr>
                <w:rFonts w:ascii="Calibri" w:hAnsi="Calibri" w:cs="Times New Roman"/>
                <w:b/>
                <w:bCs/>
                <w:sz w:val="20"/>
                <w:szCs w:val="20"/>
              </w:rPr>
              <w:t>617</w:t>
            </w:r>
            <w:r>
              <w:rPr>
                <w:rFonts w:ascii="Calibri" w:hAnsi="Calibri" w:cs="Times New Roman"/>
                <w:b/>
                <w:bCs/>
                <w:sz w:val="20"/>
                <w:szCs w:val="20"/>
              </w:rPr>
              <w:t xml:space="preserve">.3 but no </w:t>
            </w:r>
            <w:r w:rsidRPr="00AD1776">
              <w:rPr>
                <w:rFonts w:ascii="Calibri" w:hAnsi="Calibri" w:cs="Times New Roman"/>
                <w:b/>
                <w:bCs/>
                <w:sz w:val="20"/>
                <w:szCs w:val="20"/>
              </w:rPr>
              <w:t>617</w:t>
            </w:r>
            <w:r>
              <w:rPr>
                <w:rFonts w:ascii="Calibri" w:hAnsi="Calibri" w:cs="Times New Roman"/>
                <w:b/>
                <w:bCs/>
                <w:sz w:val="20"/>
                <w:szCs w:val="20"/>
              </w:rPr>
              <w:t xml:space="preserve">.1, </w:t>
            </w:r>
            <w:r w:rsidRPr="00AD1776">
              <w:rPr>
                <w:rFonts w:ascii="Calibri" w:hAnsi="Calibri" w:cs="Times New Roman"/>
                <w:b/>
                <w:bCs/>
                <w:sz w:val="20"/>
                <w:szCs w:val="20"/>
              </w:rPr>
              <w:t>617</w:t>
            </w:r>
            <w:r>
              <w:rPr>
                <w:rFonts w:ascii="Calibri" w:hAnsi="Calibri" w:cs="Times New Roman"/>
                <w:b/>
                <w:bCs/>
                <w:sz w:val="20"/>
                <w:szCs w:val="20"/>
              </w:rPr>
              <w:t xml:space="preserve">.2, </w:t>
            </w:r>
            <w:r w:rsidRPr="00AD1776">
              <w:rPr>
                <w:rFonts w:ascii="Calibri" w:hAnsi="Calibri" w:cs="Times New Roman"/>
                <w:b/>
                <w:bCs/>
                <w:sz w:val="20"/>
                <w:szCs w:val="20"/>
              </w:rPr>
              <w:t>617</w:t>
            </w:r>
            <w:r>
              <w:rPr>
                <w:rFonts w:ascii="Calibri" w:hAnsi="Calibri" w:cs="Times New Roman"/>
                <w:b/>
                <w:bCs/>
                <w:sz w:val="20"/>
                <w:szCs w:val="20"/>
              </w:rPr>
              <w:t>.4,</w:t>
            </w:r>
            <w:r w:rsidRPr="00AD1776">
              <w:rPr>
                <w:rFonts w:ascii="Calibri" w:hAnsi="Calibri" w:cs="Times New Roman"/>
                <w:b/>
                <w:bCs/>
                <w:sz w:val="20"/>
                <w:szCs w:val="20"/>
              </w:rPr>
              <w:t xml:space="preserve"> 617</w:t>
            </w:r>
            <w:r>
              <w:rPr>
                <w:rFonts w:ascii="Calibri" w:hAnsi="Calibri" w:cs="Times New Roman"/>
                <w:b/>
                <w:bCs/>
                <w:sz w:val="20"/>
                <w:szCs w:val="20"/>
              </w:rPr>
              <w:t>.5,</w:t>
            </w:r>
            <w:r w:rsidRPr="00AD1776">
              <w:rPr>
                <w:rFonts w:ascii="Calibri" w:hAnsi="Calibri" w:cs="Times New Roman"/>
                <w:b/>
                <w:bCs/>
                <w:sz w:val="20"/>
                <w:szCs w:val="20"/>
              </w:rPr>
              <w:t xml:space="preserve"> 617</w:t>
            </w:r>
            <w:r>
              <w:rPr>
                <w:rFonts w:ascii="Calibri" w:hAnsi="Calibri" w:cs="Times New Roman"/>
                <w:b/>
                <w:bCs/>
                <w:sz w:val="20"/>
                <w:szCs w:val="20"/>
              </w:rPr>
              <w:t>.6,</w:t>
            </w:r>
            <w:r w:rsidRPr="00AD1776">
              <w:rPr>
                <w:rFonts w:ascii="Calibri" w:hAnsi="Calibri" w:cs="Times New Roman"/>
                <w:b/>
                <w:bCs/>
                <w:sz w:val="20"/>
                <w:szCs w:val="20"/>
              </w:rPr>
              <w:t xml:space="preserve"> 617</w:t>
            </w:r>
            <w:r>
              <w:rPr>
                <w:rFonts w:ascii="Calibri" w:hAnsi="Calibri" w:cs="Times New Roman"/>
                <w:b/>
                <w:bCs/>
                <w:sz w:val="20"/>
                <w:szCs w:val="20"/>
              </w:rPr>
              <w:t>.7,</w:t>
            </w:r>
            <w:r w:rsidRPr="00AD1776">
              <w:rPr>
                <w:rFonts w:ascii="Calibri" w:hAnsi="Calibri" w:cs="Times New Roman"/>
                <w:b/>
                <w:bCs/>
                <w:sz w:val="20"/>
                <w:szCs w:val="20"/>
              </w:rPr>
              <w:t xml:space="preserve"> 617</w:t>
            </w:r>
            <w:r>
              <w:rPr>
                <w:rFonts w:ascii="Calibri" w:hAnsi="Calibri" w:cs="Times New Roman"/>
                <w:b/>
                <w:bCs/>
                <w:sz w:val="20"/>
                <w:szCs w:val="20"/>
              </w:rPr>
              <w:t>.8,</w:t>
            </w:r>
            <w:r w:rsidRPr="00AD1776">
              <w:rPr>
                <w:rFonts w:ascii="Calibri" w:hAnsi="Calibri" w:cs="Times New Roman"/>
                <w:b/>
                <w:bCs/>
                <w:sz w:val="20"/>
                <w:szCs w:val="20"/>
              </w:rPr>
              <w:t>617</w:t>
            </w:r>
            <w:r>
              <w:rPr>
                <w:rFonts w:ascii="Calibri" w:hAnsi="Calibri" w:cs="Times New Roman"/>
                <w:b/>
                <w:bCs/>
                <w:sz w:val="20"/>
                <w:szCs w:val="20"/>
              </w:rPr>
              <w:t>.9</w:t>
            </w:r>
            <w:r w:rsidRPr="00D3016C">
              <w:rPr>
                <w:rFonts w:ascii="Calibri" w:hAnsi="Calibri" w:cs="Times New Roman"/>
                <w:sz w:val="20"/>
                <w:szCs w:val="20"/>
              </w:rPr>
              <w:t>)</w:t>
            </w:r>
          </w:p>
        </w:tc>
        <w:tc>
          <w:tcPr>
            <w:tcW w:w="2517" w:type="dxa"/>
          </w:tcPr>
          <w:p w14:paraId="35427476" w14:textId="09D4EBF9" w:rsidR="007C4F2B" w:rsidRDefault="007C4F2B" w:rsidP="007C4F2B">
            <w:pPr>
              <w:rPr>
                <w:rFonts w:ascii="Calibri" w:hAnsi="Calibri" w:cs="Calibri"/>
                <w:sz w:val="20"/>
                <w:szCs w:val="20"/>
              </w:rPr>
            </w:pPr>
            <w:r>
              <w:rPr>
                <w:rFonts w:ascii="Calibri" w:hAnsi="Calibri" w:cs="Calibri"/>
                <w:sz w:val="20"/>
                <w:szCs w:val="20"/>
              </w:rPr>
              <w:t xml:space="preserve">Controls exclude anyone with history </w:t>
            </w:r>
            <w:r w:rsidR="00074D1D">
              <w:rPr>
                <w:rFonts w:ascii="Calibri" w:hAnsi="Calibri" w:cs="Calibri"/>
                <w:sz w:val="20"/>
                <w:szCs w:val="20"/>
              </w:rPr>
              <w:t xml:space="preserve">of </w:t>
            </w:r>
            <w:r>
              <w:rPr>
                <w:rFonts w:ascii="Calibri" w:hAnsi="Calibri" w:cs="Calibri"/>
                <w:sz w:val="20"/>
                <w:szCs w:val="20"/>
              </w:rPr>
              <w:t>endometriosis (if known)</w:t>
            </w:r>
          </w:p>
        </w:tc>
      </w:tr>
      <w:tr w:rsidR="007C4F2B" w14:paraId="77CD7B7A" w14:textId="77777777" w:rsidTr="005B2E4C">
        <w:tc>
          <w:tcPr>
            <w:tcW w:w="2121" w:type="dxa"/>
          </w:tcPr>
          <w:p w14:paraId="6AECE5AA" w14:textId="5E5DE22A" w:rsidR="007C4F2B" w:rsidRDefault="005B2E4C" w:rsidP="007C4F2B">
            <w:pPr>
              <w:rPr>
                <w:rFonts w:ascii="Calibri" w:hAnsi="Calibri" w:cs="Calibri"/>
                <w:sz w:val="20"/>
                <w:szCs w:val="20"/>
              </w:rPr>
            </w:pPr>
            <w:proofErr w:type="spellStart"/>
            <w:r>
              <w:rPr>
                <w:rFonts w:ascii="Calibri" w:hAnsi="Calibri" w:cs="Calibri"/>
                <w:sz w:val="20"/>
                <w:szCs w:val="20"/>
              </w:rPr>
              <w:t>rASRM</w:t>
            </w:r>
            <w:proofErr w:type="spellEnd"/>
            <w:r>
              <w:rPr>
                <w:rFonts w:ascii="Calibri" w:hAnsi="Calibri" w:cs="Calibri"/>
                <w:sz w:val="20"/>
                <w:szCs w:val="20"/>
              </w:rPr>
              <w:t xml:space="preserve"> s</w:t>
            </w:r>
            <w:r w:rsidR="007C4F2B" w:rsidRPr="00AD1776">
              <w:rPr>
                <w:rFonts w:ascii="Calibri" w:hAnsi="Calibri" w:cs="Calibri"/>
                <w:sz w:val="20"/>
                <w:szCs w:val="20"/>
              </w:rPr>
              <w:t>tage I/II vs. controls</w:t>
            </w:r>
          </w:p>
        </w:tc>
        <w:tc>
          <w:tcPr>
            <w:tcW w:w="4678" w:type="dxa"/>
          </w:tcPr>
          <w:p w14:paraId="1D33996E" w14:textId="7601ACB0" w:rsidR="007C4F2B" w:rsidRDefault="00D3016C" w:rsidP="007C4F2B">
            <w:pPr>
              <w:rPr>
                <w:rFonts w:ascii="Calibri" w:hAnsi="Calibri" w:cs="Calibri"/>
                <w:sz w:val="20"/>
                <w:szCs w:val="20"/>
              </w:rPr>
            </w:pPr>
            <w:r>
              <w:rPr>
                <w:rFonts w:ascii="Calibri" w:hAnsi="Calibri" w:cs="Times New Roman"/>
                <w:sz w:val="20"/>
                <w:szCs w:val="20"/>
                <w:lang w:val="en-US"/>
              </w:rPr>
              <w:t xml:space="preserve">1) </w:t>
            </w:r>
            <w:r w:rsidRPr="00D3016C">
              <w:rPr>
                <w:rFonts w:ascii="Calibri" w:hAnsi="Calibri" w:cs="Times New Roman"/>
                <w:b/>
                <w:bCs/>
                <w:sz w:val="20"/>
                <w:szCs w:val="20"/>
                <w:lang w:val="en-US"/>
              </w:rPr>
              <w:t>Surgically confirmed</w:t>
            </w:r>
            <w:r>
              <w:rPr>
                <w:rFonts w:ascii="Calibri" w:hAnsi="Calibri" w:cs="Times New Roman"/>
                <w:sz w:val="20"/>
                <w:szCs w:val="20"/>
                <w:lang w:val="en-US"/>
              </w:rPr>
              <w:t xml:space="preserve"> stage I/II disease; 2) </w:t>
            </w:r>
            <w:r w:rsidRPr="00486E7A">
              <w:rPr>
                <w:rFonts w:ascii="Calibri" w:hAnsi="Calibri" w:cs="Times New Roman"/>
                <w:b/>
                <w:bCs/>
                <w:sz w:val="20"/>
                <w:szCs w:val="20"/>
                <w:lang w:val="en-US"/>
              </w:rPr>
              <w:t>Medical records</w:t>
            </w:r>
            <w:r>
              <w:rPr>
                <w:rFonts w:ascii="Calibri" w:hAnsi="Calibri" w:cs="Times New Roman"/>
                <w:sz w:val="20"/>
                <w:szCs w:val="20"/>
                <w:lang w:val="en-US"/>
              </w:rPr>
              <w:t xml:space="preserve"> - ICD codes (</w:t>
            </w:r>
            <w:r w:rsidRPr="00AD1776">
              <w:rPr>
                <w:rFonts w:ascii="Calibri" w:hAnsi="Calibri" w:cs="Times New Roman"/>
                <w:sz w:val="20"/>
                <w:szCs w:val="20"/>
              </w:rPr>
              <w:t>ICD10:</w:t>
            </w:r>
            <w:r>
              <w:rPr>
                <w:rFonts w:ascii="Calibri" w:hAnsi="Calibri" w:cs="Times New Roman"/>
                <w:sz w:val="20"/>
                <w:szCs w:val="20"/>
              </w:rPr>
              <w:t xml:space="preserve"> </w:t>
            </w:r>
            <w:r w:rsidRPr="00AD1776">
              <w:rPr>
                <w:rFonts w:ascii="Calibri" w:hAnsi="Calibri" w:cs="Times New Roman"/>
                <w:b/>
                <w:bCs/>
                <w:sz w:val="20"/>
                <w:szCs w:val="20"/>
              </w:rPr>
              <w:t>N80</w:t>
            </w:r>
            <w:r>
              <w:rPr>
                <w:rFonts w:ascii="Calibri" w:hAnsi="Calibri" w:cs="Times New Roman"/>
                <w:b/>
                <w:bCs/>
                <w:sz w:val="20"/>
                <w:szCs w:val="20"/>
              </w:rPr>
              <w:t>.3 but no N80.1, N80.2, N80.4, N80.5, N80.6, N80.7, N80.8, N80.9</w:t>
            </w:r>
            <w:r w:rsidRPr="00D3016C">
              <w:rPr>
                <w:rFonts w:ascii="Calibri" w:hAnsi="Calibri" w:cs="Times New Roman"/>
                <w:sz w:val="20"/>
                <w:szCs w:val="20"/>
              </w:rPr>
              <w:t xml:space="preserve"> </w:t>
            </w:r>
            <w:r w:rsidRPr="00AD1776">
              <w:rPr>
                <w:rFonts w:ascii="Calibri" w:hAnsi="Calibri" w:cs="Times New Roman"/>
                <w:sz w:val="20"/>
                <w:szCs w:val="20"/>
              </w:rPr>
              <w:t>or ICD9:</w:t>
            </w:r>
            <w:r>
              <w:rPr>
                <w:rFonts w:ascii="Calibri" w:hAnsi="Calibri" w:cs="Times New Roman"/>
                <w:sz w:val="20"/>
                <w:szCs w:val="20"/>
              </w:rPr>
              <w:t xml:space="preserve"> </w:t>
            </w:r>
            <w:r w:rsidRPr="00AD1776">
              <w:rPr>
                <w:rFonts w:ascii="Calibri" w:hAnsi="Calibri" w:cs="Times New Roman"/>
                <w:b/>
                <w:bCs/>
                <w:sz w:val="20"/>
                <w:szCs w:val="20"/>
              </w:rPr>
              <w:t>617</w:t>
            </w:r>
            <w:r>
              <w:rPr>
                <w:rFonts w:ascii="Calibri" w:hAnsi="Calibri" w:cs="Times New Roman"/>
                <w:b/>
                <w:bCs/>
                <w:sz w:val="20"/>
                <w:szCs w:val="20"/>
              </w:rPr>
              <w:t xml:space="preserve">.3 but no </w:t>
            </w:r>
            <w:r w:rsidRPr="00AD1776">
              <w:rPr>
                <w:rFonts w:ascii="Calibri" w:hAnsi="Calibri" w:cs="Times New Roman"/>
                <w:b/>
                <w:bCs/>
                <w:sz w:val="20"/>
                <w:szCs w:val="20"/>
              </w:rPr>
              <w:t>617</w:t>
            </w:r>
            <w:r>
              <w:rPr>
                <w:rFonts w:ascii="Calibri" w:hAnsi="Calibri" w:cs="Times New Roman"/>
                <w:b/>
                <w:bCs/>
                <w:sz w:val="20"/>
                <w:szCs w:val="20"/>
              </w:rPr>
              <w:t xml:space="preserve">.1, </w:t>
            </w:r>
            <w:r w:rsidRPr="00AD1776">
              <w:rPr>
                <w:rFonts w:ascii="Calibri" w:hAnsi="Calibri" w:cs="Times New Roman"/>
                <w:b/>
                <w:bCs/>
                <w:sz w:val="20"/>
                <w:szCs w:val="20"/>
              </w:rPr>
              <w:t>617</w:t>
            </w:r>
            <w:r>
              <w:rPr>
                <w:rFonts w:ascii="Calibri" w:hAnsi="Calibri" w:cs="Times New Roman"/>
                <w:b/>
                <w:bCs/>
                <w:sz w:val="20"/>
                <w:szCs w:val="20"/>
              </w:rPr>
              <w:t xml:space="preserve">.2, </w:t>
            </w:r>
            <w:r w:rsidRPr="00AD1776">
              <w:rPr>
                <w:rFonts w:ascii="Calibri" w:hAnsi="Calibri" w:cs="Times New Roman"/>
                <w:b/>
                <w:bCs/>
                <w:sz w:val="20"/>
                <w:szCs w:val="20"/>
              </w:rPr>
              <w:t>617</w:t>
            </w:r>
            <w:r>
              <w:rPr>
                <w:rFonts w:ascii="Calibri" w:hAnsi="Calibri" w:cs="Times New Roman"/>
                <w:b/>
                <w:bCs/>
                <w:sz w:val="20"/>
                <w:szCs w:val="20"/>
              </w:rPr>
              <w:t>.4,</w:t>
            </w:r>
            <w:r w:rsidRPr="00AD1776">
              <w:rPr>
                <w:rFonts w:ascii="Calibri" w:hAnsi="Calibri" w:cs="Times New Roman"/>
                <w:b/>
                <w:bCs/>
                <w:sz w:val="20"/>
                <w:szCs w:val="20"/>
              </w:rPr>
              <w:t xml:space="preserve"> 617</w:t>
            </w:r>
            <w:r>
              <w:rPr>
                <w:rFonts w:ascii="Calibri" w:hAnsi="Calibri" w:cs="Times New Roman"/>
                <w:b/>
                <w:bCs/>
                <w:sz w:val="20"/>
                <w:szCs w:val="20"/>
              </w:rPr>
              <w:t>.5,</w:t>
            </w:r>
            <w:r w:rsidRPr="00AD1776">
              <w:rPr>
                <w:rFonts w:ascii="Calibri" w:hAnsi="Calibri" w:cs="Times New Roman"/>
                <w:b/>
                <w:bCs/>
                <w:sz w:val="20"/>
                <w:szCs w:val="20"/>
              </w:rPr>
              <w:t xml:space="preserve"> 617</w:t>
            </w:r>
            <w:r>
              <w:rPr>
                <w:rFonts w:ascii="Calibri" w:hAnsi="Calibri" w:cs="Times New Roman"/>
                <w:b/>
                <w:bCs/>
                <w:sz w:val="20"/>
                <w:szCs w:val="20"/>
              </w:rPr>
              <w:t>.6,</w:t>
            </w:r>
            <w:r w:rsidRPr="00AD1776">
              <w:rPr>
                <w:rFonts w:ascii="Calibri" w:hAnsi="Calibri" w:cs="Times New Roman"/>
                <w:b/>
                <w:bCs/>
                <w:sz w:val="20"/>
                <w:szCs w:val="20"/>
              </w:rPr>
              <w:t xml:space="preserve"> 617</w:t>
            </w:r>
            <w:r>
              <w:rPr>
                <w:rFonts w:ascii="Calibri" w:hAnsi="Calibri" w:cs="Times New Roman"/>
                <w:b/>
                <w:bCs/>
                <w:sz w:val="20"/>
                <w:szCs w:val="20"/>
              </w:rPr>
              <w:t>.7,</w:t>
            </w:r>
            <w:r w:rsidRPr="00AD1776">
              <w:rPr>
                <w:rFonts w:ascii="Calibri" w:hAnsi="Calibri" w:cs="Times New Roman"/>
                <w:b/>
                <w:bCs/>
                <w:sz w:val="20"/>
                <w:szCs w:val="20"/>
              </w:rPr>
              <w:t xml:space="preserve"> 617</w:t>
            </w:r>
            <w:r>
              <w:rPr>
                <w:rFonts w:ascii="Calibri" w:hAnsi="Calibri" w:cs="Times New Roman"/>
                <w:b/>
                <w:bCs/>
                <w:sz w:val="20"/>
                <w:szCs w:val="20"/>
              </w:rPr>
              <w:t>.8,</w:t>
            </w:r>
            <w:r w:rsidRPr="00AD1776">
              <w:rPr>
                <w:rFonts w:ascii="Calibri" w:hAnsi="Calibri" w:cs="Times New Roman"/>
                <w:b/>
                <w:bCs/>
                <w:sz w:val="20"/>
                <w:szCs w:val="20"/>
              </w:rPr>
              <w:t>617</w:t>
            </w:r>
            <w:r>
              <w:rPr>
                <w:rFonts w:ascii="Calibri" w:hAnsi="Calibri" w:cs="Times New Roman"/>
                <w:b/>
                <w:bCs/>
                <w:sz w:val="20"/>
                <w:szCs w:val="20"/>
              </w:rPr>
              <w:t>.9)</w:t>
            </w:r>
          </w:p>
        </w:tc>
        <w:tc>
          <w:tcPr>
            <w:tcW w:w="2517" w:type="dxa"/>
          </w:tcPr>
          <w:p w14:paraId="5F91CF60" w14:textId="57FB2C9D" w:rsidR="007C4F2B" w:rsidRDefault="007C4F2B" w:rsidP="007C4F2B">
            <w:pPr>
              <w:rPr>
                <w:rFonts w:ascii="Calibri" w:hAnsi="Calibri" w:cs="Calibri"/>
                <w:sz w:val="20"/>
                <w:szCs w:val="20"/>
              </w:rPr>
            </w:pPr>
            <w:r>
              <w:rPr>
                <w:rFonts w:ascii="Calibri" w:hAnsi="Calibri" w:cs="Calibri"/>
                <w:sz w:val="20"/>
                <w:szCs w:val="20"/>
              </w:rPr>
              <w:t xml:space="preserve">Controls exclude anyone with history </w:t>
            </w:r>
            <w:r w:rsidR="00074D1D">
              <w:rPr>
                <w:rFonts w:ascii="Calibri" w:hAnsi="Calibri" w:cs="Calibri"/>
                <w:sz w:val="20"/>
                <w:szCs w:val="20"/>
              </w:rPr>
              <w:t xml:space="preserve">of </w:t>
            </w:r>
            <w:r>
              <w:rPr>
                <w:rFonts w:ascii="Calibri" w:hAnsi="Calibri" w:cs="Calibri"/>
                <w:sz w:val="20"/>
                <w:szCs w:val="20"/>
              </w:rPr>
              <w:t>endometriosis (if known)</w:t>
            </w:r>
          </w:p>
        </w:tc>
      </w:tr>
      <w:tr w:rsidR="007C4F2B" w14:paraId="1049A2ED" w14:textId="77777777" w:rsidTr="005B2E4C">
        <w:tc>
          <w:tcPr>
            <w:tcW w:w="2121" w:type="dxa"/>
          </w:tcPr>
          <w:p w14:paraId="2106DCDA" w14:textId="691F4FC0" w:rsidR="007C4F2B" w:rsidRDefault="005B2E4C" w:rsidP="007C4F2B">
            <w:pPr>
              <w:rPr>
                <w:rFonts w:ascii="Calibri" w:hAnsi="Calibri" w:cs="Calibri"/>
                <w:sz w:val="20"/>
                <w:szCs w:val="20"/>
              </w:rPr>
            </w:pPr>
            <w:proofErr w:type="spellStart"/>
            <w:r>
              <w:rPr>
                <w:rFonts w:ascii="Calibri" w:hAnsi="Calibri" w:cs="Calibri"/>
                <w:sz w:val="20"/>
                <w:szCs w:val="20"/>
              </w:rPr>
              <w:t>rASRM</w:t>
            </w:r>
            <w:proofErr w:type="spellEnd"/>
            <w:r>
              <w:rPr>
                <w:rFonts w:ascii="Calibri" w:hAnsi="Calibri" w:cs="Calibri"/>
                <w:sz w:val="20"/>
                <w:szCs w:val="20"/>
              </w:rPr>
              <w:t xml:space="preserve"> s</w:t>
            </w:r>
            <w:r w:rsidR="007C4F2B" w:rsidRPr="00AD1776">
              <w:rPr>
                <w:rFonts w:ascii="Calibri" w:hAnsi="Calibri" w:cs="Calibri"/>
                <w:sz w:val="20"/>
                <w:szCs w:val="20"/>
              </w:rPr>
              <w:t>tage I</w:t>
            </w:r>
            <w:r w:rsidR="00D3016C">
              <w:rPr>
                <w:rFonts w:ascii="Calibri" w:hAnsi="Calibri" w:cs="Calibri"/>
                <w:sz w:val="20"/>
                <w:szCs w:val="20"/>
              </w:rPr>
              <w:t>II</w:t>
            </w:r>
            <w:r w:rsidR="007C4F2B" w:rsidRPr="00AD1776">
              <w:rPr>
                <w:rFonts w:ascii="Calibri" w:hAnsi="Calibri" w:cs="Calibri"/>
                <w:sz w:val="20"/>
                <w:szCs w:val="20"/>
              </w:rPr>
              <w:t>/I</w:t>
            </w:r>
            <w:r w:rsidR="00D3016C">
              <w:rPr>
                <w:rFonts w:ascii="Calibri" w:hAnsi="Calibri" w:cs="Calibri"/>
                <w:sz w:val="20"/>
                <w:szCs w:val="20"/>
              </w:rPr>
              <w:t xml:space="preserve">V </w:t>
            </w:r>
            <w:r w:rsidR="007C4F2B" w:rsidRPr="00AD1776">
              <w:rPr>
                <w:rFonts w:ascii="Calibri" w:hAnsi="Calibri" w:cs="Calibri"/>
                <w:sz w:val="20"/>
                <w:szCs w:val="20"/>
              </w:rPr>
              <w:t>vs. controls</w:t>
            </w:r>
          </w:p>
        </w:tc>
        <w:tc>
          <w:tcPr>
            <w:tcW w:w="4678" w:type="dxa"/>
          </w:tcPr>
          <w:p w14:paraId="1F534F78" w14:textId="03A7074F" w:rsidR="007C4F2B" w:rsidRDefault="00D3016C" w:rsidP="007C4F2B">
            <w:pPr>
              <w:rPr>
                <w:rFonts w:ascii="Calibri" w:hAnsi="Calibri" w:cs="Calibri"/>
                <w:sz w:val="20"/>
                <w:szCs w:val="20"/>
              </w:rPr>
            </w:pPr>
            <w:r>
              <w:rPr>
                <w:rFonts w:ascii="Calibri" w:hAnsi="Calibri" w:cs="Times New Roman"/>
                <w:sz w:val="20"/>
                <w:szCs w:val="20"/>
                <w:lang w:val="en-US"/>
              </w:rPr>
              <w:t xml:space="preserve">1) </w:t>
            </w:r>
            <w:r w:rsidRPr="00D3016C">
              <w:rPr>
                <w:rFonts w:ascii="Calibri" w:hAnsi="Calibri" w:cs="Times New Roman"/>
                <w:b/>
                <w:bCs/>
                <w:sz w:val="20"/>
                <w:szCs w:val="20"/>
                <w:lang w:val="en-US"/>
              </w:rPr>
              <w:t>Surgically confirmed</w:t>
            </w:r>
            <w:r>
              <w:rPr>
                <w:rFonts w:ascii="Calibri" w:hAnsi="Calibri" w:cs="Times New Roman"/>
                <w:sz w:val="20"/>
                <w:szCs w:val="20"/>
                <w:lang w:val="en-US"/>
              </w:rPr>
              <w:t xml:space="preserve"> stage III/IV disease; 2) </w:t>
            </w:r>
            <w:r w:rsidRPr="00486E7A">
              <w:rPr>
                <w:rFonts w:ascii="Calibri" w:hAnsi="Calibri" w:cs="Times New Roman"/>
                <w:b/>
                <w:bCs/>
                <w:sz w:val="20"/>
                <w:szCs w:val="20"/>
                <w:lang w:val="en-US"/>
              </w:rPr>
              <w:t>Medical records</w:t>
            </w:r>
            <w:r>
              <w:rPr>
                <w:rFonts w:ascii="Calibri" w:hAnsi="Calibri" w:cs="Times New Roman"/>
                <w:sz w:val="20"/>
                <w:szCs w:val="20"/>
                <w:lang w:val="en-US"/>
              </w:rPr>
              <w:t xml:space="preserve"> - ICD codes (</w:t>
            </w:r>
            <w:r w:rsidRPr="00AD1776">
              <w:rPr>
                <w:rFonts w:ascii="Calibri" w:hAnsi="Calibri" w:cs="Times New Roman"/>
                <w:sz w:val="20"/>
                <w:szCs w:val="20"/>
              </w:rPr>
              <w:t>ICD10:</w:t>
            </w:r>
            <w:r>
              <w:rPr>
                <w:rFonts w:ascii="Calibri" w:hAnsi="Calibri" w:cs="Times New Roman"/>
                <w:sz w:val="20"/>
                <w:szCs w:val="20"/>
              </w:rPr>
              <w:t xml:space="preserve"> </w:t>
            </w:r>
            <w:r w:rsidRPr="00AD1776">
              <w:rPr>
                <w:rFonts w:ascii="Calibri" w:hAnsi="Calibri" w:cs="Times New Roman"/>
                <w:b/>
                <w:bCs/>
                <w:sz w:val="20"/>
                <w:szCs w:val="20"/>
              </w:rPr>
              <w:t>N80</w:t>
            </w:r>
            <w:r>
              <w:rPr>
                <w:rFonts w:ascii="Calibri" w:hAnsi="Calibri" w:cs="Times New Roman"/>
                <w:b/>
                <w:bCs/>
                <w:sz w:val="20"/>
                <w:szCs w:val="20"/>
              </w:rPr>
              <w:t>.1</w:t>
            </w:r>
            <w:r w:rsidR="00EA4A4B">
              <w:rPr>
                <w:rFonts w:ascii="Calibri" w:hAnsi="Calibri" w:cs="Times New Roman"/>
                <w:b/>
                <w:bCs/>
                <w:sz w:val="20"/>
                <w:szCs w:val="20"/>
              </w:rPr>
              <w:t>, N80.4, N80.5</w:t>
            </w:r>
            <w:r w:rsidRPr="00D3016C">
              <w:rPr>
                <w:rFonts w:ascii="Calibri" w:hAnsi="Calibri" w:cs="Times New Roman"/>
                <w:sz w:val="20"/>
                <w:szCs w:val="20"/>
              </w:rPr>
              <w:t xml:space="preserve">) </w:t>
            </w:r>
            <w:r w:rsidRPr="00AD1776">
              <w:rPr>
                <w:rFonts w:ascii="Calibri" w:hAnsi="Calibri" w:cs="Times New Roman"/>
                <w:sz w:val="20"/>
                <w:szCs w:val="20"/>
              </w:rPr>
              <w:t>or ICD9:</w:t>
            </w:r>
            <w:r>
              <w:rPr>
                <w:rFonts w:ascii="Calibri" w:hAnsi="Calibri" w:cs="Times New Roman"/>
                <w:sz w:val="20"/>
                <w:szCs w:val="20"/>
              </w:rPr>
              <w:t xml:space="preserve"> </w:t>
            </w:r>
            <w:r w:rsidRPr="00AD1776">
              <w:rPr>
                <w:rFonts w:ascii="Calibri" w:hAnsi="Calibri" w:cs="Times New Roman"/>
                <w:b/>
                <w:bCs/>
                <w:sz w:val="20"/>
                <w:szCs w:val="20"/>
              </w:rPr>
              <w:t>617</w:t>
            </w:r>
            <w:r>
              <w:rPr>
                <w:rFonts w:ascii="Calibri" w:hAnsi="Calibri" w:cs="Times New Roman"/>
                <w:b/>
                <w:bCs/>
                <w:sz w:val="20"/>
                <w:szCs w:val="20"/>
              </w:rPr>
              <w:t>.1</w:t>
            </w:r>
            <w:r w:rsidR="00EA4A4B">
              <w:rPr>
                <w:rFonts w:ascii="Calibri" w:hAnsi="Calibri" w:cs="Times New Roman"/>
                <w:b/>
                <w:bCs/>
                <w:sz w:val="20"/>
                <w:szCs w:val="20"/>
              </w:rPr>
              <w:t>, 617.4, 617.5</w:t>
            </w:r>
            <w:r>
              <w:rPr>
                <w:rFonts w:ascii="Calibri" w:hAnsi="Calibri" w:cs="Times New Roman"/>
                <w:b/>
                <w:bCs/>
                <w:sz w:val="20"/>
                <w:szCs w:val="20"/>
              </w:rPr>
              <w:t>)</w:t>
            </w:r>
          </w:p>
        </w:tc>
        <w:tc>
          <w:tcPr>
            <w:tcW w:w="2517" w:type="dxa"/>
          </w:tcPr>
          <w:p w14:paraId="5A1C71E1" w14:textId="514C8EDE" w:rsidR="007C4F2B" w:rsidRDefault="007C4F2B" w:rsidP="007C4F2B">
            <w:pPr>
              <w:rPr>
                <w:rFonts w:ascii="Calibri" w:hAnsi="Calibri" w:cs="Calibri"/>
                <w:sz w:val="20"/>
                <w:szCs w:val="20"/>
              </w:rPr>
            </w:pPr>
            <w:r>
              <w:rPr>
                <w:rFonts w:ascii="Calibri" w:hAnsi="Calibri" w:cs="Calibri"/>
                <w:sz w:val="20"/>
                <w:szCs w:val="20"/>
              </w:rPr>
              <w:t xml:space="preserve">Controls exclude anyone with history </w:t>
            </w:r>
            <w:r w:rsidR="00074D1D">
              <w:rPr>
                <w:rFonts w:ascii="Calibri" w:hAnsi="Calibri" w:cs="Calibri"/>
                <w:sz w:val="20"/>
                <w:szCs w:val="20"/>
              </w:rPr>
              <w:t xml:space="preserve">of </w:t>
            </w:r>
            <w:r>
              <w:rPr>
                <w:rFonts w:ascii="Calibri" w:hAnsi="Calibri" w:cs="Calibri"/>
                <w:sz w:val="20"/>
                <w:szCs w:val="20"/>
              </w:rPr>
              <w:t>endometriosis (if known)</w:t>
            </w:r>
          </w:p>
        </w:tc>
      </w:tr>
      <w:tr w:rsidR="00EA4A4B" w14:paraId="066A1748" w14:textId="77777777" w:rsidTr="005B2E4C">
        <w:tc>
          <w:tcPr>
            <w:tcW w:w="2121" w:type="dxa"/>
          </w:tcPr>
          <w:p w14:paraId="61C3AEA4" w14:textId="428E9069" w:rsidR="00EA4A4B" w:rsidRDefault="00EA4A4B" w:rsidP="007C4F2B">
            <w:pPr>
              <w:rPr>
                <w:rFonts w:ascii="Calibri" w:hAnsi="Calibri" w:cs="Calibri"/>
                <w:sz w:val="20"/>
                <w:szCs w:val="20"/>
              </w:rPr>
            </w:pPr>
            <w:r w:rsidRPr="00AD1776">
              <w:rPr>
                <w:rFonts w:ascii="Calibri" w:hAnsi="Calibri" w:cs="Times New Roman"/>
                <w:sz w:val="20"/>
                <w:szCs w:val="20"/>
              </w:rPr>
              <w:t>Any endo case with dyspareunia vs. controls</w:t>
            </w:r>
          </w:p>
        </w:tc>
        <w:tc>
          <w:tcPr>
            <w:tcW w:w="4678" w:type="dxa"/>
          </w:tcPr>
          <w:p w14:paraId="77411311" w14:textId="71B04DAF" w:rsidR="00EA4A4B" w:rsidRPr="00EA4A4B" w:rsidRDefault="00EA4A4B" w:rsidP="00EA4A4B">
            <w:pPr>
              <w:rPr>
                <w:rFonts w:ascii="Calibri" w:hAnsi="Calibri" w:cs="Calibri"/>
                <w:sz w:val="20"/>
                <w:szCs w:val="20"/>
              </w:rPr>
            </w:pPr>
            <w:r>
              <w:rPr>
                <w:rFonts w:ascii="Calibri" w:hAnsi="Calibri" w:cs="Calibri"/>
                <w:sz w:val="20"/>
                <w:szCs w:val="20"/>
              </w:rPr>
              <w:t xml:space="preserve">1) </w:t>
            </w:r>
            <w:proofErr w:type="spellStart"/>
            <w:r w:rsidRPr="00486E7A">
              <w:rPr>
                <w:rFonts w:ascii="Calibri" w:hAnsi="Calibri" w:cs="Calibri"/>
                <w:b/>
                <w:bCs/>
                <w:sz w:val="20"/>
                <w:szCs w:val="20"/>
              </w:rPr>
              <w:t>EPHect</w:t>
            </w:r>
            <w:proofErr w:type="spellEnd"/>
            <w:r w:rsidRPr="00486E7A">
              <w:rPr>
                <w:rFonts w:ascii="Calibri" w:hAnsi="Calibri" w:cs="Calibri"/>
                <w:b/>
                <w:bCs/>
                <w:sz w:val="20"/>
                <w:szCs w:val="20"/>
              </w:rPr>
              <w:t xml:space="preserve"> questionnaire or other self-reported questionnaire</w:t>
            </w:r>
            <w:r>
              <w:rPr>
                <w:rFonts w:ascii="Calibri" w:hAnsi="Calibri" w:cs="Calibri"/>
                <w:sz w:val="20"/>
                <w:szCs w:val="20"/>
              </w:rPr>
              <w:t>: P</w:t>
            </w:r>
            <w:r w:rsidRPr="00EA4A4B">
              <w:rPr>
                <w:rFonts w:ascii="Calibri" w:hAnsi="Calibri" w:cs="Calibri"/>
                <w:sz w:val="20"/>
                <w:szCs w:val="20"/>
              </w:rPr>
              <w:t>elvic pain during or within 24 hours after sexual intercourse: categorized as ever having experienced dyspareunia and also reported worst ever dyspareunia-specific pain severity</w:t>
            </w:r>
          </w:p>
          <w:p w14:paraId="2B0FC6C9" w14:textId="78F7A2A1" w:rsidR="00EA4A4B" w:rsidRDefault="00EA4A4B" w:rsidP="007C4F2B">
            <w:pPr>
              <w:rPr>
                <w:rFonts w:ascii="Calibri" w:hAnsi="Calibri" w:cs="Calibri"/>
                <w:sz w:val="20"/>
                <w:szCs w:val="20"/>
              </w:rPr>
            </w:pPr>
            <w:r>
              <w:rPr>
                <w:rFonts w:ascii="Calibri" w:hAnsi="Calibri" w:cs="Calibri"/>
                <w:sz w:val="20"/>
                <w:szCs w:val="20"/>
              </w:rPr>
              <w:t xml:space="preserve">2) </w:t>
            </w:r>
            <w:r w:rsidRPr="00486E7A">
              <w:rPr>
                <w:rFonts w:ascii="Calibri" w:hAnsi="Calibri" w:cs="Calibri"/>
                <w:b/>
                <w:bCs/>
                <w:sz w:val="20"/>
                <w:szCs w:val="20"/>
              </w:rPr>
              <w:t>Medical records</w:t>
            </w:r>
            <w:r>
              <w:rPr>
                <w:rFonts w:ascii="Calibri" w:hAnsi="Calibri" w:cs="Calibri"/>
                <w:sz w:val="20"/>
                <w:szCs w:val="20"/>
              </w:rPr>
              <w:t xml:space="preserve"> </w:t>
            </w:r>
            <w:r w:rsidR="00486E7A">
              <w:rPr>
                <w:rFonts w:ascii="Calibri" w:hAnsi="Calibri" w:cs="Calibri"/>
                <w:sz w:val="20"/>
                <w:szCs w:val="20"/>
              </w:rPr>
              <w:t xml:space="preserve">- </w:t>
            </w:r>
            <w:r>
              <w:rPr>
                <w:rFonts w:ascii="Calibri" w:hAnsi="Calibri" w:cs="Calibri"/>
                <w:sz w:val="20"/>
                <w:szCs w:val="20"/>
              </w:rPr>
              <w:t xml:space="preserve">ICD codes (ICD10: </w:t>
            </w:r>
            <w:r w:rsidRPr="000579FB">
              <w:rPr>
                <w:rFonts w:ascii="Calibri" w:hAnsi="Calibri" w:cs="Calibri"/>
                <w:b/>
                <w:bCs/>
                <w:sz w:val="20"/>
                <w:szCs w:val="20"/>
              </w:rPr>
              <w:t>N94.1</w:t>
            </w:r>
            <w:r w:rsidR="00486E7A">
              <w:rPr>
                <w:rFonts w:ascii="Calibri" w:hAnsi="Calibri" w:cs="Calibri"/>
                <w:b/>
                <w:bCs/>
                <w:sz w:val="20"/>
                <w:szCs w:val="20"/>
              </w:rPr>
              <w:t xml:space="preserve"> </w:t>
            </w:r>
            <w:r w:rsidR="00486E7A" w:rsidRPr="00486E7A">
              <w:rPr>
                <w:rFonts w:ascii="Calibri" w:hAnsi="Calibri" w:cs="Calibri"/>
                <w:sz w:val="20"/>
                <w:szCs w:val="20"/>
              </w:rPr>
              <w:t>or</w:t>
            </w:r>
            <w:r w:rsidRPr="00486E7A">
              <w:rPr>
                <w:rFonts w:ascii="Calibri" w:hAnsi="Calibri" w:cs="Calibri"/>
                <w:sz w:val="20"/>
                <w:szCs w:val="20"/>
              </w:rPr>
              <w:t xml:space="preserve"> I</w:t>
            </w:r>
            <w:r>
              <w:rPr>
                <w:rFonts w:ascii="Calibri" w:hAnsi="Calibri" w:cs="Calibri"/>
                <w:sz w:val="20"/>
                <w:szCs w:val="20"/>
              </w:rPr>
              <w:t>CD9:</w:t>
            </w:r>
            <w:r w:rsidR="000579FB">
              <w:rPr>
                <w:rFonts w:ascii="Calibri" w:hAnsi="Calibri" w:cs="Calibri"/>
                <w:sz w:val="20"/>
                <w:szCs w:val="20"/>
              </w:rPr>
              <w:t xml:space="preserve"> </w:t>
            </w:r>
            <w:r w:rsidRPr="000579FB">
              <w:rPr>
                <w:rFonts w:ascii="Calibri" w:hAnsi="Calibri" w:cs="Calibri"/>
                <w:b/>
                <w:bCs/>
                <w:sz w:val="20"/>
                <w:szCs w:val="20"/>
              </w:rPr>
              <w:t>625.0</w:t>
            </w:r>
            <w:r>
              <w:rPr>
                <w:rFonts w:ascii="Calibri" w:hAnsi="Calibri" w:cs="Calibri"/>
                <w:sz w:val="20"/>
                <w:szCs w:val="20"/>
              </w:rPr>
              <w:t>)</w:t>
            </w:r>
          </w:p>
        </w:tc>
        <w:tc>
          <w:tcPr>
            <w:tcW w:w="2517" w:type="dxa"/>
          </w:tcPr>
          <w:p w14:paraId="1749D481" w14:textId="0DB404D4" w:rsidR="00EA4A4B" w:rsidRDefault="00EA4A4B" w:rsidP="007C4F2B">
            <w:pPr>
              <w:rPr>
                <w:rFonts w:ascii="Calibri" w:hAnsi="Calibri" w:cs="Calibri"/>
                <w:sz w:val="20"/>
                <w:szCs w:val="20"/>
              </w:rPr>
            </w:pPr>
            <w:r>
              <w:rPr>
                <w:rFonts w:ascii="Calibri" w:hAnsi="Calibri" w:cs="Calibri"/>
                <w:sz w:val="20"/>
                <w:szCs w:val="20"/>
              </w:rPr>
              <w:t xml:space="preserve">Controls exclude anyone with history </w:t>
            </w:r>
            <w:r w:rsidR="00074D1D">
              <w:rPr>
                <w:rFonts w:ascii="Calibri" w:hAnsi="Calibri" w:cs="Calibri"/>
                <w:sz w:val="20"/>
                <w:szCs w:val="20"/>
              </w:rPr>
              <w:t xml:space="preserve">of </w:t>
            </w:r>
            <w:r>
              <w:rPr>
                <w:rFonts w:ascii="Calibri" w:hAnsi="Calibri" w:cs="Calibri"/>
                <w:sz w:val="20"/>
                <w:szCs w:val="20"/>
              </w:rPr>
              <w:t>endometriosis (if known)</w:t>
            </w:r>
          </w:p>
        </w:tc>
      </w:tr>
      <w:tr w:rsidR="00EA4A4B" w14:paraId="72291234" w14:textId="77777777" w:rsidTr="005B2E4C">
        <w:tc>
          <w:tcPr>
            <w:tcW w:w="2121" w:type="dxa"/>
          </w:tcPr>
          <w:p w14:paraId="2DFA369A" w14:textId="6659101E" w:rsidR="00EA4A4B" w:rsidRDefault="00EA4A4B" w:rsidP="007C4F2B">
            <w:pPr>
              <w:rPr>
                <w:rFonts w:ascii="Calibri" w:hAnsi="Calibri" w:cs="Calibri"/>
                <w:sz w:val="20"/>
                <w:szCs w:val="20"/>
              </w:rPr>
            </w:pPr>
            <w:r w:rsidRPr="00AD1776">
              <w:rPr>
                <w:rFonts w:ascii="Calibri" w:hAnsi="Calibri" w:cs="Times New Roman"/>
                <w:sz w:val="20"/>
                <w:szCs w:val="20"/>
              </w:rPr>
              <w:t xml:space="preserve">Any endo case with </w:t>
            </w:r>
            <w:proofErr w:type="spellStart"/>
            <w:r w:rsidRPr="00AD1776">
              <w:rPr>
                <w:rFonts w:ascii="Calibri" w:hAnsi="Calibri" w:cs="Times New Roman"/>
                <w:sz w:val="20"/>
                <w:szCs w:val="20"/>
              </w:rPr>
              <w:t>acyclical</w:t>
            </w:r>
            <w:proofErr w:type="spellEnd"/>
            <w:r w:rsidRPr="00AD1776">
              <w:rPr>
                <w:rFonts w:ascii="Calibri" w:hAnsi="Calibri" w:cs="Times New Roman"/>
                <w:sz w:val="20"/>
                <w:szCs w:val="20"/>
              </w:rPr>
              <w:t xml:space="preserve"> </w:t>
            </w:r>
            <w:r w:rsidR="004C01DF">
              <w:rPr>
                <w:rFonts w:ascii="Calibri" w:hAnsi="Calibri" w:cs="Times New Roman"/>
                <w:sz w:val="20"/>
                <w:szCs w:val="20"/>
              </w:rPr>
              <w:t xml:space="preserve">pelvic </w:t>
            </w:r>
            <w:r w:rsidRPr="00AD1776">
              <w:rPr>
                <w:rFonts w:ascii="Calibri" w:hAnsi="Calibri" w:cs="Times New Roman"/>
                <w:sz w:val="20"/>
                <w:szCs w:val="20"/>
              </w:rPr>
              <w:t>pain vs. controls</w:t>
            </w:r>
          </w:p>
        </w:tc>
        <w:tc>
          <w:tcPr>
            <w:tcW w:w="4678" w:type="dxa"/>
          </w:tcPr>
          <w:p w14:paraId="730D6DF6" w14:textId="70FC0B2B" w:rsidR="00EA4A4B" w:rsidRPr="00443B30" w:rsidRDefault="00EA4A4B" w:rsidP="007C4F2B">
            <w:pPr>
              <w:rPr>
                <w:rFonts w:ascii="Calibri" w:hAnsi="Calibri" w:cs="Calibri"/>
                <w:color w:val="000000" w:themeColor="text1"/>
                <w:sz w:val="20"/>
                <w:szCs w:val="20"/>
              </w:rPr>
            </w:pPr>
            <w:r w:rsidRPr="00443B30">
              <w:rPr>
                <w:rFonts w:ascii="Calibri" w:hAnsi="Calibri" w:cs="Calibri"/>
                <w:color w:val="000000" w:themeColor="text1"/>
                <w:sz w:val="20"/>
                <w:szCs w:val="20"/>
              </w:rPr>
              <w:t xml:space="preserve">1) </w:t>
            </w:r>
            <w:proofErr w:type="spellStart"/>
            <w:r w:rsidRPr="00443B30">
              <w:rPr>
                <w:rFonts w:ascii="Calibri" w:hAnsi="Calibri" w:cs="Calibri"/>
                <w:b/>
                <w:bCs/>
                <w:color w:val="000000" w:themeColor="text1"/>
                <w:sz w:val="20"/>
                <w:szCs w:val="20"/>
              </w:rPr>
              <w:t>EPHect</w:t>
            </w:r>
            <w:proofErr w:type="spellEnd"/>
            <w:r w:rsidRPr="00443B30">
              <w:rPr>
                <w:rFonts w:ascii="Calibri" w:hAnsi="Calibri" w:cs="Calibri"/>
                <w:b/>
                <w:bCs/>
                <w:color w:val="000000" w:themeColor="text1"/>
                <w:sz w:val="20"/>
                <w:szCs w:val="20"/>
              </w:rPr>
              <w:t xml:space="preserve"> questionnaire or other self-reported questionnaire</w:t>
            </w:r>
            <w:r w:rsidRPr="00443B30">
              <w:rPr>
                <w:rFonts w:ascii="Calibri" w:hAnsi="Calibri" w:cs="Calibri"/>
                <w:color w:val="000000" w:themeColor="text1"/>
                <w:sz w:val="20"/>
                <w:szCs w:val="20"/>
              </w:rPr>
              <w:t>: C</w:t>
            </w:r>
            <w:r w:rsidRPr="00EA4A4B">
              <w:rPr>
                <w:rFonts w:ascii="Calibri" w:hAnsi="Calibri" w:cs="Calibri"/>
                <w:color w:val="000000" w:themeColor="text1"/>
                <w:sz w:val="20"/>
                <w:szCs w:val="20"/>
              </w:rPr>
              <w:t xml:space="preserve">hronic recurrent pelvic pain experienced at any time throughout the menstrual cycle): categorized as ever having experienced acyclic pelvic pain </w:t>
            </w:r>
            <w:proofErr w:type="gramStart"/>
            <w:r w:rsidRPr="00EA4A4B">
              <w:rPr>
                <w:rFonts w:ascii="Calibri" w:hAnsi="Calibri" w:cs="Calibri"/>
                <w:color w:val="000000" w:themeColor="text1"/>
                <w:sz w:val="20"/>
                <w:szCs w:val="20"/>
              </w:rPr>
              <w:t>and also</w:t>
            </w:r>
            <w:proofErr w:type="gramEnd"/>
            <w:r w:rsidRPr="00EA4A4B">
              <w:rPr>
                <w:rFonts w:ascii="Calibri" w:hAnsi="Calibri" w:cs="Calibri"/>
                <w:color w:val="000000" w:themeColor="text1"/>
                <w:sz w:val="20"/>
                <w:szCs w:val="20"/>
              </w:rPr>
              <w:t xml:space="preserve"> reported current acyclic pelvic pain severity</w:t>
            </w:r>
            <w:r w:rsidRPr="00443B30">
              <w:rPr>
                <w:rFonts w:ascii="Calibri" w:hAnsi="Calibri" w:cs="Calibri"/>
                <w:color w:val="000000" w:themeColor="text1"/>
                <w:sz w:val="20"/>
                <w:szCs w:val="20"/>
              </w:rPr>
              <w:t xml:space="preserve">; 2) </w:t>
            </w:r>
            <w:r w:rsidRPr="00443B30">
              <w:rPr>
                <w:rFonts w:ascii="Calibri" w:hAnsi="Calibri" w:cs="Calibri"/>
                <w:b/>
                <w:bCs/>
                <w:color w:val="000000" w:themeColor="text1"/>
                <w:sz w:val="20"/>
                <w:szCs w:val="20"/>
              </w:rPr>
              <w:t>Medical records</w:t>
            </w:r>
            <w:r w:rsidRPr="00443B30">
              <w:rPr>
                <w:rFonts w:ascii="Calibri" w:hAnsi="Calibri" w:cs="Calibri"/>
                <w:color w:val="000000" w:themeColor="text1"/>
                <w:sz w:val="20"/>
                <w:szCs w:val="20"/>
              </w:rPr>
              <w:t xml:space="preserve"> </w:t>
            </w:r>
            <w:r w:rsidR="00486E7A" w:rsidRPr="00443B30">
              <w:rPr>
                <w:rFonts w:ascii="Calibri" w:hAnsi="Calibri" w:cs="Calibri"/>
                <w:color w:val="000000" w:themeColor="text1"/>
                <w:sz w:val="20"/>
                <w:szCs w:val="20"/>
              </w:rPr>
              <w:t>-</w:t>
            </w:r>
            <w:r w:rsidRPr="00443B30">
              <w:rPr>
                <w:rFonts w:ascii="Calibri" w:hAnsi="Calibri" w:cs="Calibri"/>
                <w:color w:val="000000" w:themeColor="text1"/>
                <w:sz w:val="20"/>
                <w:szCs w:val="20"/>
              </w:rPr>
              <w:t xml:space="preserve"> ICD codes (ICD10: </w:t>
            </w:r>
            <w:r w:rsidRPr="00443B30">
              <w:rPr>
                <w:rFonts w:ascii="Calibri" w:hAnsi="Calibri" w:cs="Calibri"/>
                <w:b/>
                <w:bCs/>
                <w:color w:val="000000" w:themeColor="text1"/>
                <w:sz w:val="20"/>
                <w:szCs w:val="20"/>
              </w:rPr>
              <w:t>R10</w:t>
            </w:r>
            <w:r w:rsidRPr="00443B30">
              <w:rPr>
                <w:rFonts w:ascii="Calibri" w:hAnsi="Calibri" w:cs="Calibri"/>
                <w:color w:val="000000" w:themeColor="text1"/>
                <w:sz w:val="20"/>
                <w:szCs w:val="20"/>
              </w:rPr>
              <w:t xml:space="preserve"> </w:t>
            </w:r>
            <w:r w:rsidR="00486E7A" w:rsidRPr="00443B30">
              <w:rPr>
                <w:rFonts w:ascii="Calibri" w:hAnsi="Calibri" w:cs="Calibri"/>
                <w:color w:val="000000" w:themeColor="text1"/>
                <w:sz w:val="20"/>
                <w:szCs w:val="20"/>
              </w:rPr>
              <w:t xml:space="preserve">or </w:t>
            </w:r>
            <w:r w:rsidRPr="00443B30">
              <w:rPr>
                <w:rFonts w:ascii="Calibri" w:hAnsi="Calibri" w:cs="Calibri"/>
                <w:color w:val="000000" w:themeColor="text1"/>
                <w:sz w:val="20"/>
                <w:szCs w:val="20"/>
              </w:rPr>
              <w:t xml:space="preserve">ICD9: </w:t>
            </w:r>
            <w:r w:rsidRPr="00443B30">
              <w:rPr>
                <w:rFonts w:ascii="Calibri" w:hAnsi="Calibri" w:cs="Calibri"/>
                <w:b/>
                <w:bCs/>
                <w:color w:val="000000" w:themeColor="text1"/>
                <w:sz w:val="20"/>
                <w:szCs w:val="20"/>
              </w:rPr>
              <w:t>789.0</w:t>
            </w:r>
            <w:r w:rsidRPr="00443B30">
              <w:rPr>
                <w:rFonts w:ascii="Calibri" w:hAnsi="Calibri" w:cs="Calibri"/>
                <w:color w:val="000000" w:themeColor="text1"/>
                <w:sz w:val="20"/>
                <w:szCs w:val="20"/>
              </w:rPr>
              <w:t>).</w:t>
            </w:r>
          </w:p>
        </w:tc>
        <w:tc>
          <w:tcPr>
            <w:tcW w:w="2517" w:type="dxa"/>
          </w:tcPr>
          <w:p w14:paraId="65406329" w14:textId="0A79406F" w:rsidR="00EA4A4B" w:rsidRDefault="00EA4A4B" w:rsidP="007C4F2B">
            <w:pPr>
              <w:rPr>
                <w:rFonts w:ascii="Calibri" w:hAnsi="Calibri" w:cs="Calibri"/>
                <w:sz w:val="20"/>
                <w:szCs w:val="20"/>
              </w:rPr>
            </w:pPr>
            <w:r>
              <w:rPr>
                <w:rFonts w:ascii="Calibri" w:hAnsi="Calibri" w:cs="Calibri"/>
                <w:sz w:val="20"/>
                <w:szCs w:val="20"/>
              </w:rPr>
              <w:t xml:space="preserve">Controls exclude anyone with history </w:t>
            </w:r>
            <w:r w:rsidR="00074D1D">
              <w:rPr>
                <w:rFonts w:ascii="Calibri" w:hAnsi="Calibri" w:cs="Calibri"/>
                <w:sz w:val="20"/>
                <w:szCs w:val="20"/>
              </w:rPr>
              <w:t xml:space="preserve">of </w:t>
            </w:r>
            <w:r>
              <w:rPr>
                <w:rFonts w:ascii="Calibri" w:hAnsi="Calibri" w:cs="Calibri"/>
                <w:sz w:val="20"/>
                <w:szCs w:val="20"/>
              </w:rPr>
              <w:t>endometriosis (if known)</w:t>
            </w:r>
          </w:p>
        </w:tc>
      </w:tr>
      <w:tr w:rsidR="00183191" w14:paraId="33D3879C" w14:textId="77777777" w:rsidTr="005B2E4C">
        <w:tc>
          <w:tcPr>
            <w:tcW w:w="2121" w:type="dxa"/>
          </w:tcPr>
          <w:p w14:paraId="147F369C" w14:textId="531BA36B" w:rsidR="00183191" w:rsidRPr="00AD1776" w:rsidRDefault="00183191" w:rsidP="00EA4A4B">
            <w:pPr>
              <w:rPr>
                <w:rFonts w:ascii="Calibri" w:hAnsi="Calibri" w:cs="Times New Roman"/>
                <w:sz w:val="20"/>
                <w:szCs w:val="20"/>
              </w:rPr>
            </w:pPr>
            <w:r>
              <w:rPr>
                <w:rFonts w:ascii="Calibri" w:hAnsi="Calibri" w:cs="Times New Roman"/>
                <w:sz w:val="20"/>
                <w:szCs w:val="20"/>
              </w:rPr>
              <w:t>Any endo case with severe dysmenorrhea vs. controls</w:t>
            </w:r>
          </w:p>
        </w:tc>
        <w:tc>
          <w:tcPr>
            <w:tcW w:w="4678" w:type="dxa"/>
          </w:tcPr>
          <w:p w14:paraId="6F5EAABA" w14:textId="12D00D6B" w:rsidR="00183191" w:rsidRPr="00CE4DDA" w:rsidRDefault="00443B30" w:rsidP="00443B30">
            <w:pPr>
              <w:pStyle w:val="p1"/>
              <w:rPr>
                <w:rFonts w:ascii="Calibri" w:hAnsi="Calibri" w:cs="Calibri"/>
                <w:color w:val="000000" w:themeColor="text1"/>
              </w:rPr>
            </w:pPr>
            <w:r w:rsidRPr="00CE4DDA">
              <w:rPr>
                <w:rFonts w:ascii="Calibri" w:hAnsi="Calibri" w:cs="Calibri"/>
                <w:color w:val="000000" w:themeColor="text1"/>
              </w:rPr>
              <w:t xml:space="preserve">1) </w:t>
            </w:r>
            <w:proofErr w:type="spellStart"/>
            <w:r w:rsidRPr="00CE4DDA">
              <w:rPr>
                <w:rFonts w:ascii="Calibri" w:hAnsi="Calibri" w:cs="Calibri"/>
                <w:b/>
                <w:bCs/>
                <w:color w:val="000000" w:themeColor="text1"/>
              </w:rPr>
              <w:t>EPHect</w:t>
            </w:r>
            <w:proofErr w:type="spellEnd"/>
            <w:r w:rsidRPr="00CE4DDA">
              <w:rPr>
                <w:rFonts w:ascii="Calibri" w:hAnsi="Calibri" w:cs="Calibri"/>
                <w:b/>
                <w:bCs/>
                <w:color w:val="000000" w:themeColor="text1"/>
              </w:rPr>
              <w:t xml:space="preserve"> questionnaire or other self-reported questionnaire</w:t>
            </w:r>
            <w:r w:rsidRPr="00CE4DDA">
              <w:rPr>
                <w:rFonts w:ascii="Calibri" w:hAnsi="Calibri" w:cs="Calibri"/>
                <w:color w:val="000000" w:themeColor="text1"/>
              </w:rPr>
              <w:t>: Severe dysmenorrhea rating pain 7-10 on the numerical rating scale; 2)</w:t>
            </w:r>
            <w:r w:rsidRPr="00CE4DDA">
              <w:rPr>
                <w:rFonts w:ascii="Calibri" w:hAnsi="Calibri" w:cs="Calibri"/>
                <w:b/>
                <w:bCs/>
                <w:color w:val="000000" w:themeColor="text1"/>
              </w:rPr>
              <w:t xml:space="preserve"> Medical records</w:t>
            </w:r>
            <w:r w:rsidRPr="00CE4DDA">
              <w:rPr>
                <w:rFonts w:ascii="Calibri" w:hAnsi="Calibri" w:cs="Calibri"/>
                <w:color w:val="000000" w:themeColor="text1"/>
              </w:rPr>
              <w:t xml:space="preserve"> - ICD codes (ICD10: </w:t>
            </w:r>
            <w:r w:rsidRPr="00CE4DDA">
              <w:rPr>
                <w:rFonts w:ascii="Calibri" w:hAnsi="Calibri" w:cs="Calibri"/>
                <w:b/>
                <w:bCs/>
                <w:color w:val="000000" w:themeColor="text1"/>
              </w:rPr>
              <w:t>N94.4, N94.5, N94.6</w:t>
            </w:r>
            <w:r w:rsidRPr="00CE4DDA">
              <w:rPr>
                <w:rFonts w:ascii="Calibri" w:hAnsi="Calibri" w:cs="Calibri"/>
                <w:color w:val="000000" w:themeColor="text1"/>
              </w:rPr>
              <w:t xml:space="preserve"> or ICD9: </w:t>
            </w:r>
            <w:r w:rsidRPr="00CE4DDA">
              <w:rPr>
                <w:rFonts w:ascii="Calibri" w:hAnsi="Calibri" w:cs="Calibri"/>
                <w:b/>
                <w:bCs/>
                <w:color w:val="000000" w:themeColor="text1"/>
              </w:rPr>
              <w:t>625.3</w:t>
            </w:r>
            <w:r w:rsidRPr="00CE4DDA">
              <w:rPr>
                <w:rFonts w:ascii="Calibri" w:hAnsi="Calibri" w:cs="Calibri"/>
                <w:color w:val="000000" w:themeColor="text1"/>
              </w:rPr>
              <w:t>)</w:t>
            </w:r>
          </w:p>
        </w:tc>
        <w:tc>
          <w:tcPr>
            <w:tcW w:w="2517" w:type="dxa"/>
          </w:tcPr>
          <w:p w14:paraId="1DC89A48" w14:textId="678CFA5D" w:rsidR="00183191" w:rsidRDefault="00183191" w:rsidP="00EA4A4B">
            <w:pPr>
              <w:rPr>
                <w:rFonts w:ascii="Calibri" w:hAnsi="Calibri" w:cs="Calibri"/>
                <w:sz w:val="20"/>
                <w:szCs w:val="20"/>
              </w:rPr>
            </w:pPr>
            <w:r>
              <w:rPr>
                <w:rFonts w:ascii="Calibri" w:hAnsi="Calibri" w:cs="Calibri"/>
                <w:sz w:val="20"/>
                <w:szCs w:val="20"/>
              </w:rPr>
              <w:t xml:space="preserve">Controls exclude anyone with history </w:t>
            </w:r>
            <w:r w:rsidR="00074D1D">
              <w:rPr>
                <w:rFonts w:ascii="Calibri" w:hAnsi="Calibri" w:cs="Calibri"/>
                <w:sz w:val="20"/>
                <w:szCs w:val="20"/>
              </w:rPr>
              <w:t xml:space="preserve">of </w:t>
            </w:r>
            <w:r>
              <w:rPr>
                <w:rFonts w:ascii="Calibri" w:hAnsi="Calibri" w:cs="Calibri"/>
                <w:sz w:val="20"/>
                <w:szCs w:val="20"/>
              </w:rPr>
              <w:t>endometriosis (if known)</w:t>
            </w:r>
          </w:p>
        </w:tc>
      </w:tr>
      <w:tr w:rsidR="00183191" w14:paraId="70537B16" w14:textId="77777777" w:rsidTr="005B2E4C">
        <w:tc>
          <w:tcPr>
            <w:tcW w:w="2121" w:type="dxa"/>
          </w:tcPr>
          <w:p w14:paraId="4029D609" w14:textId="780CEB81" w:rsidR="00183191" w:rsidRPr="00AD1776" w:rsidRDefault="00183191" w:rsidP="00EA4A4B">
            <w:pPr>
              <w:rPr>
                <w:rFonts w:ascii="Calibri" w:hAnsi="Calibri" w:cs="Times New Roman"/>
                <w:sz w:val="20"/>
                <w:szCs w:val="20"/>
              </w:rPr>
            </w:pPr>
            <w:r>
              <w:rPr>
                <w:rFonts w:ascii="Calibri" w:hAnsi="Calibri" w:cs="Times New Roman"/>
                <w:sz w:val="20"/>
                <w:szCs w:val="20"/>
              </w:rPr>
              <w:t>Any endo case with GI pain</w:t>
            </w:r>
            <w:r w:rsidR="00064485">
              <w:rPr>
                <w:rFonts w:ascii="Calibri" w:hAnsi="Calibri" w:cs="Times New Roman"/>
                <w:sz w:val="20"/>
                <w:szCs w:val="20"/>
              </w:rPr>
              <w:t>/IBS symptoms</w:t>
            </w:r>
            <w:r>
              <w:rPr>
                <w:rFonts w:ascii="Calibri" w:hAnsi="Calibri" w:cs="Times New Roman"/>
                <w:sz w:val="20"/>
                <w:szCs w:val="20"/>
              </w:rPr>
              <w:t xml:space="preserve"> vs. controls</w:t>
            </w:r>
          </w:p>
        </w:tc>
        <w:tc>
          <w:tcPr>
            <w:tcW w:w="4678" w:type="dxa"/>
          </w:tcPr>
          <w:p w14:paraId="2004E80B" w14:textId="2CE84CEE" w:rsidR="00183191" w:rsidRPr="00CE4DDA" w:rsidRDefault="00CE4DDA" w:rsidP="00EA4A4B">
            <w:pPr>
              <w:rPr>
                <w:rFonts w:ascii="Calibri" w:hAnsi="Calibri" w:cs="Calibri"/>
                <w:color w:val="000000" w:themeColor="text1"/>
                <w:sz w:val="20"/>
                <w:szCs w:val="20"/>
              </w:rPr>
            </w:pPr>
            <w:r w:rsidRPr="00CE4DDA">
              <w:rPr>
                <w:rFonts w:ascii="Calibri" w:hAnsi="Calibri" w:cs="Calibri"/>
                <w:b/>
                <w:bCs/>
                <w:color w:val="212121"/>
                <w:sz w:val="20"/>
                <w:szCs w:val="20"/>
              </w:rPr>
              <w:t xml:space="preserve">1) </w:t>
            </w:r>
            <w:proofErr w:type="spellStart"/>
            <w:r w:rsidRPr="00CE4DDA">
              <w:rPr>
                <w:rFonts w:ascii="Calibri" w:hAnsi="Calibri" w:cs="Calibri"/>
                <w:b/>
                <w:bCs/>
                <w:color w:val="212121"/>
                <w:sz w:val="20"/>
                <w:szCs w:val="20"/>
              </w:rPr>
              <w:t>EPHect</w:t>
            </w:r>
            <w:proofErr w:type="spellEnd"/>
            <w:r w:rsidRPr="00CE4DDA">
              <w:rPr>
                <w:rFonts w:ascii="Calibri" w:hAnsi="Calibri" w:cs="Calibri"/>
                <w:b/>
                <w:bCs/>
                <w:color w:val="212121"/>
                <w:sz w:val="20"/>
                <w:szCs w:val="20"/>
              </w:rPr>
              <w:t xml:space="preserve"> questionnaire or other self-reported questionnaire:</w:t>
            </w:r>
            <w:r w:rsidRPr="00CE4DDA">
              <w:rPr>
                <w:rStyle w:val="apple-converted-space"/>
                <w:rFonts w:ascii="Calibri" w:hAnsi="Calibri" w:cs="Calibri"/>
                <w:b/>
                <w:bCs/>
                <w:color w:val="212121"/>
                <w:sz w:val="20"/>
                <w:szCs w:val="20"/>
              </w:rPr>
              <w:t> </w:t>
            </w:r>
            <w:r w:rsidRPr="00CE4DDA">
              <w:rPr>
                <w:rFonts w:ascii="Calibri" w:hAnsi="Calibri" w:cs="Calibri"/>
                <w:color w:val="212121"/>
                <w:sz w:val="20"/>
                <w:szCs w:val="20"/>
              </w:rPr>
              <w:t>Self-reported clinician diagnosed IBS</w:t>
            </w:r>
            <w:r w:rsidRPr="00CE4DDA">
              <w:rPr>
                <w:rStyle w:val="apple-converted-space"/>
                <w:rFonts w:ascii="Calibri" w:hAnsi="Calibri" w:cs="Calibri"/>
                <w:b/>
                <w:bCs/>
                <w:color w:val="212121"/>
                <w:sz w:val="20"/>
                <w:szCs w:val="20"/>
              </w:rPr>
              <w:t> </w:t>
            </w:r>
            <w:r w:rsidRPr="00CE4DDA">
              <w:rPr>
                <w:rFonts w:ascii="Calibri" w:hAnsi="Calibri" w:cs="Calibri"/>
                <w:b/>
                <w:bCs/>
                <w:color w:val="212121"/>
                <w:sz w:val="20"/>
                <w:szCs w:val="20"/>
              </w:rPr>
              <w:t>or</w:t>
            </w:r>
            <w:r w:rsidRPr="00CE4DDA">
              <w:rPr>
                <w:rStyle w:val="apple-converted-space"/>
                <w:rFonts w:ascii="Calibri" w:hAnsi="Calibri" w:cs="Calibri"/>
                <w:b/>
                <w:bCs/>
                <w:color w:val="212121"/>
                <w:sz w:val="20"/>
                <w:szCs w:val="20"/>
              </w:rPr>
              <w:t> </w:t>
            </w:r>
            <w:r w:rsidRPr="00CE4DDA">
              <w:rPr>
                <w:rFonts w:ascii="Calibri" w:hAnsi="Calibri" w:cs="Calibri"/>
                <w:color w:val="212121"/>
                <w:sz w:val="20"/>
                <w:szCs w:val="20"/>
              </w:rPr>
              <w:t>any pain with bowel movements in the past 12 months</w:t>
            </w:r>
            <w:r w:rsidRPr="00CE4DDA">
              <w:rPr>
                <w:rStyle w:val="apple-converted-space"/>
                <w:rFonts w:ascii="Calibri" w:hAnsi="Calibri" w:cs="Calibri"/>
                <w:b/>
                <w:bCs/>
                <w:color w:val="212121"/>
                <w:sz w:val="20"/>
                <w:szCs w:val="20"/>
              </w:rPr>
              <w:t> </w:t>
            </w:r>
            <w:r w:rsidRPr="00CE4DDA">
              <w:rPr>
                <w:rFonts w:ascii="Calibri" w:hAnsi="Calibri" w:cs="Calibri"/>
                <w:b/>
                <w:bCs/>
                <w:color w:val="212121"/>
                <w:sz w:val="20"/>
                <w:szCs w:val="20"/>
              </w:rPr>
              <w:t>or</w:t>
            </w:r>
            <w:r w:rsidRPr="00CE4DDA">
              <w:rPr>
                <w:rStyle w:val="apple-converted-space"/>
                <w:rFonts w:ascii="Calibri" w:hAnsi="Calibri" w:cs="Calibri"/>
                <w:b/>
                <w:bCs/>
                <w:color w:val="212121"/>
                <w:sz w:val="20"/>
                <w:szCs w:val="20"/>
              </w:rPr>
              <w:t> </w:t>
            </w:r>
            <w:r w:rsidRPr="00CE4DDA">
              <w:rPr>
                <w:rFonts w:ascii="Calibri" w:hAnsi="Calibri" w:cs="Calibri"/>
                <w:color w:val="212121"/>
                <w:sz w:val="20"/>
                <w:szCs w:val="20"/>
              </w:rPr>
              <w:t xml:space="preserve">answered ≥1 day a week during the past ≥3 months </w:t>
            </w:r>
            <w:proofErr w:type="spellStart"/>
            <w:r w:rsidRPr="00CE4DDA">
              <w:rPr>
                <w:rFonts w:ascii="Calibri" w:hAnsi="Calibri" w:cs="Calibri"/>
                <w:color w:val="212121"/>
                <w:sz w:val="20"/>
                <w:szCs w:val="20"/>
              </w:rPr>
              <w:t>acyclical</w:t>
            </w:r>
            <w:proofErr w:type="spellEnd"/>
            <w:r w:rsidRPr="00CE4DDA">
              <w:rPr>
                <w:rFonts w:ascii="Calibri" w:hAnsi="Calibri" w:cs="Calibri"/>
                <w:color w:val="212121"/>
                <w:sz w:val="20"/>
                <w:szCs w:val="20"/>
              </w:rPr>
              <w:t xml:space="preserve"> pelvic pain or discomfort associated with 2 or more of the following criteria: (</w:t>
            </w:r>
            <w:proofErr w:type="spellStart"/>
            <w:r w:rsidRPr="00CE4DDA">
              <w:rPr>
                <w:rFonts w:ascii="Calibri" w:hAnsi="Calibri" w:cs="Calibri"/>
                <w:color w:val="212121"/>
                <w:sz w:val="20"/>
                <w:szCs w:val="20"/>
              </w:rPr>
              <w:t>i</w:t>
            </w:r>
            <w:proofErr w:type="spellEnd"/>
            <w:r w:rsidRPr="00CE4DDA">
              <w:rPr>
                <w:rFonts w:ascii="Calibri" w:hAnsi="Calibri" w:cs="Calibri"/>
                <w:color w:val="212121"/>
                <w:sz w:val="20"/>
                <w:szCs w:val="20"/>
              </w:rPr>
              <w:t xml:space="preserve">) related to </w:t>
            </w:r>
            <w:r w:rsidRPr="00CE4DDA">
              <w:rPr>
                <w:rFonts w:ascii="Calibri" w:hAnsi="Calibri" w:cs="Calibri"/>
                <w:color w:val="212121"/>
                <w:sz w:val="20"/>
                <w:szCs w:val="20"/>
              </w:rPr>
              <w:lastRenderedPageBreak/>
              <w:t>defecation, (ii) associated with a change in stool frequency, and/or (iii) associated with a change in stool characteristics;</w:t>
            </w:r>
            <w:r w:rsidRPr="00CE4DDA">
              <w:rPr>
                <w:rStyle w:val="apple-converted-space"/>
                <w:rFonts w:ascii="Calibri" w:hAnsi="Calibri" w:cs="Calibri"/>
                <w:b/>
                <w:bCs/>
                <w:color w:val="212121"/>
                <w:sz w:val="20"/>
                <w:szCs w:val="20"/>
              </w:rPr>
              <w:t> </w:t>
            </w:r>
            <w:r w:rsidRPr="00CE4DDA">
              <w:rPr>
                <w:rFonts w:ascii="Calibri" w:hAnsi="Calibri" w:cs="Calibri"/>
                <w:b/>
                <w:bCs/>
                <w:color w:val="212121"/>
                <w:sz w:val="20"/>
                <w:szCs w:val="20"/>
              </w:rPr>
              <w:t>2) Medical records</w:t>
            </w:r>
            <w:r w:rsidRPr="00CE4DDA">
              <w:rPr>
                <w:rStyle w:val="apple-converted-space"/>
                <w:rFonts w:ascii="Calibri" w:hAnsi="Calibri" w:cs="Calibri"/>
                <w:b/>
                <w:bCs/>
                <w:color w:val="212121"/>
                <w:sz w:val="20"/>
                <w:szCs w:val="20"/>
              </w:rPr>
              <w:t> </w:t>
            </w:r>
            <w:r w:rsidRPr="00CE4DDA">
              <w:rPr>
                <w:rFonts w:ascii="Calibri" w:hAnsi="Calibri" w:cs="Calibri"/>
                <w:color w:val="212121"/>
                <w:sz w:val="20"/>
                <w:szCs w:val="20"/>
              </w:rPr>
              <w:t>- ICD codes (ICD10:</w:t>
            </w:r>
            <w:r w:rsidRPr="00CE4DDA">
              <w:rPr>
                <w:rStyle w:val="apple-converted-space"/>
                <w:rFonts w:ascii="Calibri" w:hAnsi="Calibri" w:cs="Calibri"/>
                <w:b/>
                <w:bCs/>
                <w:color w:val="212121"/>
                <w:sz w:val="20"/>
                <w:szCs w:val="20"/>
              </w:rPr>
              <w:t> </w:t>
            </w:r>
            <w:r w:rsidRPr="00CE4DDA">
              <w:rPr>
                <w:rFonts w:ascii="Calibri" w:hAnsi="Calibri" w:cs="Calibri"/>
                <w:b/>
                <w:bCs/>
                <w:color w:val="212121"/>
                <w:sz w:val="20"/>
                <w:szCs w:val="20"/>
              </w:rPr>
              <w:t>K58.0, K58.1, K58.2, K58.8, K58.9 or ICD9: 564.1</w:t>
            </w:r>
            <w:r w:rsidRPr="00CE4DDA">
              <w:rPr>
                <w:rFonts w:ascii="Calibri" w:hAnsi="Calibri" w:cs="Calibri"/>
                <w:color w:val="212121"/>
                <w:sz w:val="20"/>
                <w:szCs w:val="20"/>
              </w:rPr>
              <w:t>).</w:t>
            </w:r>
          </w:p>
        </w:tc>
        <w:tc>
          <w:tcPr>
            <w:tcW w:w="2517" w:type="dxa"/>
          </w:tcPr>
          <w:p w14:paraId="7746C07D" w14:textId="26C8E9A0" w:rsidR="00183191" w:rsidRDefault="00183191" w:rsidP="00EA4A4B">
            <w:pPr>
              <w:rPr>
                <w:rFonts w:ascii="Calibri" w:hAnsi="Calibri" w:cs="Calibri"/>
                <w:sz w:val="20"/>
                <w:szCs w:val="20"/>
              </w:rPr>
            </w:pPr>
            <w:r>
              <w:rPr>
                <w:rFonts w:ascii="Calibri" w:hAnsi="Calibri" w:cs="Calibri"/>
                <w:sz w:val="20"/>
                <w:szCs w:val="20"/>
              </w:rPr>
              <w:lastRenderedPageBreak/>
              <w:t xml:space="preserve">Controls exclude anyone with history </w:t>
            </w:r>
            <w:r w:rsidR="00074D1D">
              <w:rPr>
                <w:rFonts w:ascii="Calibri" w:hAnsi="Calibri" w:cs="Calibri"/>
                <w:sz w:val="20"/>
                <w:szCs w:val="20"/>
              </w:rPr>
              <w:t xml:space="preserve">of </w:t>
            </w:r>
            <w:r>
              <w:rPr>
                <w:rFonts w:ascii="Calibri" w:hAnsi="Calibri" w:cs="Calibri"/>
                <w:sz w:val="20"/>
                <w:szCs w:val="20"/>
              </w:rPr>
              <w:t>endometriosis (if known)</w:t>
            </w:r>
          </w:p>
        </w:tc>
      </w:tr>
      <w:tr w:rsidR="00EA4A4B" w14:paraId="5AE34166" w14:textId="77777777" w:rsidTr="005B2E4C">
        <w:tc>
          <w:tcPr>
            <w:tcW w:w="2121" w:type="dxa"/>
          </w:tcPr>
          <w:p w14:paraId="2CAC4DD4" w14:textId="46DE6F85" w:rsidR="00EA4A4B" w:rsidRDefault="00EA4A4B" w:rsidP="00EA4A4B">
            <w:pPr>
              <w:rPr>
                <w:rFonts w:ascii="Calibri" w:hAnsi="Calibri" w:cs="Calibri"/>
                <w:sz w:val="20"/>
                <w:szCs w:val="20"/>
              </w:rPr>
            </w:pPr>
            <w:r w:rsidRPr="00AD1776">
              <w:rPr>
                <w:rFonts w:ascii="Calibri" w:hAnsi="Calibri" w:cs="Times New Roman"/>
                <w:sz w:val="20"/>
                <w:szCs w:val="20"/>
              </w:rPr>
              <w:t xml:space="preserve">Any endo case with </w:t>
            </w:r>
            <w:r w:rsidR="009911A7">
              <w:rPr>
                <w:rFonts w:ascii="Calibri" w:hAnsi="Calibri" w:cs="Times New Roman"/>
                <w:sz w:val="20"/>
                <w:szCs w:val="20"/>
              </w:rPr>
              <w:t xml:space="preserve">any </w:t>
            </w:r>
            <w:r w:rsidRPr="00AD1776">
              <w:rPr>
                <w:rFonts w:ascii="Calibri" w:hAnsi="Calibri" w:cs="Times New Roman"/>
                <w:sz w:val="20"/>
                <w:szCs w:val="20"/>
              </w:rPr>
              <w:t>pelvic pain vs. controls</w:t>
            </w:r>
          </w:p>
        </w:tc>
        <w:tc>
          <w:tcPr>
            <w:tcW w:w="4678" w:type="dxa"/>
          </w:tcPr>
          <w:p w14:paraId="693277EF" w14:textId="4434074E" w:rsidR="00EA4A4B" w:rsidRPr="00CE4DDA" w:rsidRDefault="00EA4A4B" w:rsidP="00EA4A4B">
            <w:pPr>
              <w:rPr>
                <w:rFonts w:ascii="Calibri" w:hAnsi="Calibri" w:cs="Calibri"/>
                <w:sz w:val="20"/>
                <w:szCs w:val="20"/>
              </w:rPr>
            </w:pPr>
            <w:r w:rsidRPr="00CE4DDA">
              <w:rPr>
                <w:rFonts w:ascii="Calibri" w:hAnsi="Calibri" w:cs="Calibri"/>
                <w:sz w:val="20"/>
                <w:szCs w:val="20"/>
              </w:rPr>
              <w:t xml:space="preserve">1) </w:t>
            </w:r>
            <w:proofErr w:type="spellStart"/>
            <w:r w:rsidRPr="00CE4DDA">
              <w:rPr>
                <w:rFonts w:ascii="Calibri" w:hAnsi="Calibri" w:cs="Calibri"/>
                <w:b/>
                <w:bCs/>
                <w:sz w:val="20"/>
                <w:szCs w:val="20"/>
              </w:rPr>
              <w:t>EPHect</w:t>
            </w:r>
            <w:proofErr w:type="spellEnd"/>
            <w:r w:rsidRPr="00CE4DDA">
              <w:rPr>
                <w:rFonts w:ascii="Calibri" w:hAnsi="Calibri" w:cs="Calibri"/>
                <w:b/>
                <w:bCs/>
                <w:sz w:val="20"/>
                <w:szCs w:val="20"/>
              </w:rPr>
              <w:t xml:space="preserve"> questionnaire or other self-reported questionnaire</w:t>
            </w:r>
            <w:r w:rsidRPr="00CE4DDA">
              <w:rPr>
                <w:rFonts w:ascii="Calibri" w:hAnsi="Calibri" w:cs="Calibri"/>
                <w:sz w:val="20"/>
                <w:szCs w:val="20"/>
              </w:rPr>
              <w:t xml:space="preserve">:  </w:t>
            </w:r>
            <w:r w:rsidR="008F3B99" w:rsidRPr="00CE4DDA">
              <w:rPr>
                <w:rFonts w:ascii="Calibri" w:hAnsi="Calibri" w:cs="Calibri"/>
                <w:sz w:val="20"/>
                <w:szCs w:val="20"/>
              </w:rPr>
              <w:t xml:space="preserve">pelvic pain during or within 24 hours after sexual intercourse (Dyspareunia), </w:t>
            </w:r>
            <w:r w:rsidR="00A4276D" w:rsidRPr="00CE4DDA">
              <w:rPr>
                <w:rFonts w:ascii="Calibri" w:hAnsi="Calibri" w:cs="Calibri"/>
                <w:sz w:val="20"/>
                <w:szCs w:val="20"/>
              </w:rPr>
              <w:t xml:space="preserve">and/or, </w:t>
            </w:r>
            <w:r w:rsidR="008F3B99" w:rsidRPr="00CE4DDA">
              <w:rPr>
                <w:rFonts w:ascii="Calibri" w:hAnsi="Calibri" w:cs="Calibri"/>
                <w:sz w:val="20"/>
                <w:szCs w:val="20"/>
              </w:rPr>
              <w:t>chronic recurrent pelvic pain experience at any time throughout the menstrual cycle (</w:t>
            </w:r>
            <w:proofErr w:type="spellStart"/>
            <w:r w:rsidR="008F3B99" w:rsidRPr="00CE4DDA">
              <w:rPr>
                <w:rFonts w:ascii="Calibri" w:hAnsi="Calibri" w:cs="Calibri"/>
                <w:sz w:val="20"/>
                <w:szCs w:val="20"/>
              </w:rPr>
              <w:t>Acyclical</w:t>
            </w:r>
            <w:proofErr w:type="spellEnd"/>
            <w:r w:rsidR="008F3B99" w:rsidRPr="00CE4DDA">
              <w:rPr>
                <w:rFonts w:ascii="Calibri" w:hAnsi="Calibri" w:cs="Calibri"/>
                <w:sz w:val="20"/>
                <w:szCs w:val="20"/>
              </w:rPr>
              <w:t xml:space="preserve"> pain) </w:t>
            </w:r>
            <w:r w:rsidR="00A4276D" w:rsidRPr="00CE4DDA">
              <w:rPr>
                <w:rFonts w:ascii="Calibri" w:hAnsi="Calibri" w:cs="Calibri"/>
                <w:sz w:val="20"/>
                <w:szCs w:val="20"/>
              </w:rPr>
              <w:t xml:space="preserve">and/or, </w:t>
            </w:r>
            <w:r w:rsidR="008F3B99" w:rsidRPr="00CE4DDA">
              <w:rPr>
                <w:rFonts w:ascii="Calibri" w:hAnsi="Calibri" w:cs="Calibri"/>
                <w:sz w:val="20"/>
                <w:szCs w:val="20"/>
              </w:rPr>
              <w:t>severe dysmenorrhea in last 3 months determined using the numerical rating scale (0-10) for pain severity 7-10; 2)</w:t>
            </w:r>
            <w:r w:rsidRPr="00CE4DDA">
              <w:rPr>
                <w:rFonts w:ascii="Calibri" w:hAnsi="Calibri" w:cs="Calibri"/>
                <w:sz w:val="20"/>
                <w:szCs w:val="20"/>
              </w:rPr>
              <w:t xml:space="preserve"> </w:t>
            </w:r>
            <w:r w:rsidRPr="00CE4DDA">
              <w:rPr>
                <w:rFonts w:ascii="Calibri" w:hAnsi="Calibri" w:cs="Calibri"/>
                <w:b/>
                <w:bCs/>
                <w:sz w:val="20"/>
                <w:szCs w:val="20"/>
              </w:rPr>
              <w:t>Medical records</w:t>
            </w:r>
            <w:r w:rsidRPr="00CE4DDA">
              <w:rPr>
                <w:rFonts w:ascii="Calibri" w:hAnsi="Calibri" w:cs="Calibri"/>
                <w:sz w:val="20"/>
                <w:szCs w:val="20"/>
              </w:rPr>
              <w:t xml:space="preserve"> </w:t>
            </w:r>
            <w:r w:rsidR="00486E7A" w:rsidRPr="00CE4DDA">
              <w:rPr>
                <w:rFonts w:ascii="Calibri" w:hAnsi="Calibri" w:cs="Calibri"/>
                <w:sz w:val="20"/>
                <w:szCs w:val="20"/>
              </w:rPr>
              <w:t xml:space="preserve">- </w:t>
            </w:r>
            <w:r w:rsidRPr="00CE4DDA">
              <w:rPr>
                <w:rFonts w:ascii="Calibri" w:hAnsi="Calibri" w:cs="Calibri"/>
                <w:sz w:val="20"/>
                <w:szCs w:val="20"/>
              </w:rPr>
              <w:t xml:space="preserve">ICD codes (ICD10: </w:t>
            </w:r>
            <w:r w:rsidRPr="00CE4DDA">
              <w:rPr>
                <w:rFonts w:ascii="Calibri" w:hAnsi="Calibri" w:cs="Calibri"/>
                <w:b/>
                <w:bCs/>
                <w:sz w:val="20"/>
                <w:szCs w:val="20"/>
              </w:rPr>
              <w:t xml:space="preserve">N94.1, N94.4, N94.5, N94.6, </w:t>
            </w:r>
            <w:r w:rsidR="0057079D" w:rsidRPr="00CE4DDA">
              <w:rPr>
                <w:rFonts w:ascii="Calibri" w:hAnsi="Calibri" w:cs="Calibri"/>
                <w:b/>
                <w:bCs/>
                <w:sz w:val="20"/>
                <w:szCs w:val="20"/>
              </w:rPr>
              <w:t>R10</w:t>
            </w:r>
            <w:r w:rsidR="00486E7A" w:rsidRPr="00CE4DDA">
              <w:rPr>
                <w:rFonts w:ascii="Calibri" w:hAnsi="Calibri" w:cs="Calibri"/>
                <w:b/>
                <w:bCs/>
                <w:sz w:val="20"/>
                <w:szCs w:val="20"/>
              </w:rPr>
              <w:t xml:space="preserve"> </w:t>
            </w:r>
            <w:r w:rsidR="00486E7A" w:rsidRPr="00CE4DDA">
              <w:rPr>
                <w:rFonts w:ascii="Calibri" w:hAnsi="Calibri" w:cs="Calibri"/>
                <w:sz w:val="20"/>
                <w:szCs w:val="20"/>
              </w:rPr>
              <w:t>or</w:t>
            </w:r>
            <w:r w:rsidR="0057079D" w:rsidRPr="00CE4DDA">
              <w:rPr>
                <w:rFonts w:ascii="Calibri" w:hAnsi="Calibri" w:cs="Calibri"/>
                <w:sz w:val="20"/>
                <w:szCs w:val="20"/>
              </w:rPr>
              <w:t xml:space="preserve"> </w:t>
            </w:r>
            <w:r w:rsidRPr="00CE4DDA">
              <w:rPr>
                <w:rFonts w:ascii="Calibri" w:hAnsi="Calibri" w:cs="Calibri"/>
                <w:sz w:val="20"/>
                <w:szCs w:val="20"/>
              </w:rPr>
              <w:t xml:space="preserve">ICD9: </w:t>
            </w:r>
            <w:r w:rsidRPr="00CE4DDA">
              <w:rPr>
                <w:rFonts w:ascii="Calibri" w:hAnsi="Calibri" w:cs="Calibri"/>
                <w:b/>
                <w:bCs/>
                <w:sz w:val="20"/>
                <w:szCs w:val="20"/>
              </w:rPr>
              <w:t xml:space="preserve">625.0, 625.3, </w:t>
            </w:r>
            <w:r w:rsidR="0057079D" w:rsidRPr="00CE4DDA">
              <w:rPr>
                <w:rFonts w:ascii="Calibri" w:hAnsi="Calibri" w:cs="Calibri"/>
                <w:b/>
                <w:bCs/>
                <w:sz w:val="20"/>
                <w:szCs w:val="20"/>
              </w:rPr>
              <w:t>789.0</w:t>
            </w:r>
            <w:r w:rsidR="0057079D" w:rsidRPr="00CE4DDA">
              <w:rPr>
                <w:rFonts w:ascii="Calibri" w:hAnsi="Calibri" w:cs="Calibri"/>
                <w:sz w:val="20"/>
                <w:szCs w:val="20"/>
              </w:rPr>
              <w:t>)</w:t>
            </w:r>
          </w:p>
        </w:tc>
        <w:tc>
          <w:tcPr>
            <w:tcW w:w="2517" w:type="dxa"/>
          </w:tcPr>
          <w:p w14:paraId="502FF553" w14:textId="1B091447" w:rsidR="00EA4A4B" w:rsidRDefault="00EA4A4B" w:rsidP="00EA4A4B">
            <w:pPr>
              <w:rPr>
                <w:rFonts w:ascii="Calibri" w:hAnsi="Calibri" w:cs="Calibri"/>
                <w:sz w:val="20"/>
                <w:szCs w:val="20"/>
              </w:rPr>
            </w:pPr>
            <w:r>
              <w:rPr>
                <w:rFonts w:ascii="Calibri" w:hAnsi="Calibri" w:cs="Calibri"/>
                <w:sz w:val="20"/>
                <w:szCs w:val="20"/>
              </w:rPr>
              <w:t xml:space="preserve">Controls exclude anyone with history </w:t>
            </w:r>
            <w:r w:rsidR="00074D1D">
              <w:rPr>
                <w:rFonts w:ascii="Calibri" w:hAnsi="Calibri" w:cs="Calibri"/>
                <w:sz w:val="20"/>
                <w:szCs w:val="20"/>
              </w:rPr>
              <w:t xml:space="preserve">of </w:t>
            </w:r>
            <w:r>
              <w:rPr>
                <w:rFonts w:ascii="Calibri" w:hAnsi="Calibri" w:cs="Calibri"/>
                <w:sz w:val="20"/>
                <w:szCs w:val="20"/>
              </w:rPr>
              <w:t>endometriosis (if known)</w:t>
            </w:r>
          </w:p>
        </w:tc>
      </w:tr>
      <w:tr w:rsidR="00EA4A4B" w14:paraId="17E34016" w14:textId="77777777" w:rsidTr="005B2E4C">
        <w:tc>
          <w:tcPr>
            <w:tcW w:w="2121" w:type="dxa"/>
          </w:tcPr>
          <w:p w14:paraId="25650AD6" w14:textId="2D5B15C4" w:rsidR="00EA4A4B" w:rsidRDefault="00EA4A4B" w:rsidP="00EA4A4B">
            <w:pPr>
              <w:rPr>
                <w:rFonts w:ascii="Calibri" w:hAnsi="Calibri" w:cs="Calibri"/>
                <w:sz w:val="20"/>
                <w:szCs w:val="20"/>
              </w:rPr>
            </w:pPr>
            <w:r>
              <w:rPr>
                <w:rFonts w:ascii="Calibri" w:hAnsi="Calibri" w:cs="Calibri"/>
                <w:sz w:val="20"/>
                <w:szCs w:val="20"/>
              </w:rPr>
              <w:t>Infertile endometriosis cases vs. controls</w:t>
            </w:r>
          </w:p>
        </w:tc>
        <w:tc>
          <w:tcPr>
            <w:tcW w:w="4678" w:type="dxa"/>
          </w:tcPr>
          <w:p w14:paraId="305D7621" w14:textId="4AC49EDA" w:rsidR="00EA4A4B" w:rsidRDefault="00EA4A4B" w:rsidP="00EA4A4B">
            <w:pPr>
              <w:widowControl w:val="0"/>
              <w:autoSpaceDE w:val="0"/>
              <w:autoSpaceDN w:val="0"/>
              <w:adjustRightInd w:val="0"/>
              <w:rPr>
                <w:rFonts w:ascii="Calibri" w:hAnsi="Calibri" w:cs="Calibri"/>
                <w:sz w:val="20"/>
                <w:szCs w:val="20"/>
              </w:rPr>
            </w:pPr>
            <w:r>
              <w:rPr>
                <w:rFonts w:ascii="Calibri" w:hAnsi="Calibri" w:cs="Calibri"/>
                <w:sz w:val="20"/>
                <w:szCs w:val="20"/>
              </w:rPr>
              <w:t xml:space="preserve">1) </w:t>
            </w:r>
            <w:r w:rsidR="00486E7A" w:rsidRPr="00486E7A">
              <w:rPr>
                <w:rFonts w:ascii="Calibri" w:hAnsi="Calibri" w:cs="Calibri"/>
                <w:b/>
                <w:bCs/>
                <w:sz w:val="20"/>
                <w:szCs w:val="20"/>
              </w:rPr>
              <w:t>S</w:t>
            </w:r>
            <w:r w:rsidRPr="00486E7A">
              <w:rPr>
                <w:rFonts w:ascii="Calibri" w:hAnsi="Calibri" w:cs="Calibri"/>
                <w:b/>
                <w:bCs/>
                <w:sz w:val="20"/>
                <w:szCs w:val="20"/>
              </w:rPr>
              <w:t>elf-reported</w:t>
            </w:r>
            <w:r>
              <w:rPr>
                <w:rFonts w:ascii="Calibri" w:hAnsi="Calibri" w:cs="Calibri"/>
                <w:sz w:val="20"/>
                <w:szCs w:val="20"/>
              </w:rPr>
              <w:t xml:space="preserve">. Definition: non-conception after 12 menstrual cycles with regular unprotected intercourse; 2) </w:t>
            </w:r>
            <w:r w:rsidRPr="00486E7A">
              <w:rPr>
                <w:rFonts w:ascii="Calibri" w:hAnsi="Calibri" w:cs="Times New Roman"/>
                <w:b/>
                <w:bCs/>
                <w:sz w:val="20"/>
                <w:szCs w:val="20"/>
                <w:lang w:val="en-US"/>
              </w:rPr>
              <w:t>Medical re</w:t>
            </w:r>
            <w:r w:rsidR="0057079D" w:rsidRPr="00486E7A">
              <w:rPr>
                <w:rFonts w:ascii="Calibri" w:hAnsi="Calibri" w:cs="Times New Roman"/>
                <w:b/>
                <w:bCs/>
                <w:sz w:val="20"/>
                <w:szCs w:val="20"/>
                <w:lang w:val="en-US"/>
              </w:rPr>
              <w:t>c</w:t>
            </w:r>
            <w:r w:rsidRPr="00486E7A">
              <w:rPr>
                <w:rFonts w:ascii="Calibri" w:hAnsi="Calibri" w:cs="Times New Roman"/>
                <w:b/>
                <w:bCs/>
                <w:sz w:val="20"/>
                <w:szCs w:val="20"/>
                <w:lang w:val="en-US"/>
              </w:rPr>
              <w:t>ords</w:t>
            </w:r>
            <w:r>
              <w:rPr>
                <w:rFonts w:ascii="Calibri" w:hAnsi="Calibri" w:cs="Times New Roman"/>
                <w:sz w:val="20"/>
                <w:szCs w:val="20"/>
                <w:lang w:val="en-US"/>
              </w:rPr>
              <w:t xml:space="preserve"> </w:t>
            </w:r>
            <w:r w:rsidR="00486E7A">
              <w:rPr>
                <w:rFonts w:ascii="Calibri" w:hAnsi="Calibri" w:cs="Times New Roman"/>
                <w:sz w:val="20"/>
                <w:szCs w:val="20"/>
                <w:lang w:val="en-US"/>
              </w:rPr>
              <w:t>-</w:t>
            </w:r>
            <w:r>
              <w:rPr>
                <w:rFonts w:ascii="Calibri" w:hAnsi="Calibri" w:cs="Times New Roman"/>
                <w:sz w:val="20"/>
                <w:szCs w:val="20"/>
                <w:lang w:val="en-US"/>
              </w:rPr>
              <w:t xml:space="preserve"> ICD codes (ICD10: </w:t>
            </w:r>
            <w:r w:rsidRPr="00F21312">
              <w:rPr>
                <w:rFonts w:ascii="Calibri" w:hAnsi="Calibri" w:cs="Times New Roman"/>
                <w:b/>
                <w:bCs/>
                <w:sz w:val="20"/>
                <w:szCs w:val="20"/>
                <w:lang w:val="en-US"/>
              </w:rPr>
              <w:t>N97.0, N97.1, N97.2, N97.8, N97.9</w:t>
            </w:r>
            <w:r w:rsidR="00486E7A">
              <w:rPr>
                <w:rFonts w:ascii="Calibri" w:hAnsi="Calibri" w:cs="Times New Roman"/>
                <w:b/>
                <w:bCs/>
                <w:sz w:val="20"/>
                <w:szCs w:val="20"/>
                <w:lang w:val="en-US"/>
              </w:rPr>
              <w:t xml:space="preserve"> </w:t>
            </w:r>
            <w:r w:rsidR="00486E7A" w:rsidRPr="00486E7A">
              <w:rPr>
                <w:rFonts w:ascii="Calibri" w:hAnsi="Calibri" w:cs="Times New Roman"/>
                <w:sz w:val="20"/>
                <w:szCs w:val="20"/>
                <w:lang w:val="en-US"/>
              </w:rPr>
              <w:t>or</w:t>
            </w:r>
            <w:r>
              <w:rPr>
                <w:rFonts w:ascii="Calibri" w:hAnsi="Calibri" w:cs="Times New Roman"/>
                <w:sz w:val="20"/>
                <w:szCs w:val="20"/>
                <w:lang w:val="en-US"/>
              </w:rPr>
              <w:t xml:space="preserve"> ICD9: </w:t>
            </w:r>
            <w:r w:rsidRPr="00F21312">
              <w:rPr>
                <w:rFonts w:ascii="Calibri" w:hAnsi="Calibri" w:cs="Times New Roman"/>
                <w:b/>
                <w:bCs/>
                <w:sz w:val="20"/>
                <w:szCs w:val="20"/>
                <w:lang w:val="en-US"/>
              </w:rPr>
              <w:t>628.0-628.9</w:t>
            </w:r>
            <w:r>
              <w:rPr>
                <w:rFonts w:ascii="Calibri" w:hAnsi="Calibri" w:cs="Times New Roman"/>
                <w:sz w:val="20"/>
                <w:szCs w:val="20"/>
                <w:lang w:val="en-US"/>
              </w:rPr>
              <w:t>)</w:t>
            </w:r>
          </w:p>
        </w:tc>
        <w:tc>
          <w:tcPr>
            <w:tcW w:w="2517" w:type="dxa"/>
          </w:tcPr>
          <w:p w14:paraId="0C89A749" w14:textId="4196E38F" w:rsidR="00EA4A4B" w:rsidRDefault="00EA4A4B" w:rsidP="00EA4A4B">
            <w:pPr>
              <w:rPr>
                <w:rFonts w:ascii="Calibri" w:hAnsi="Calibri" w:cs="Calibri"/>
                <w:sz w:val="20"/>
                <w:szCs w:val="20"/>
              </w:rPr>
            </w:pPr>
            <w:r>
              <w:rPr>
                <w:rFonts w:ascii="Calibri" w:hAnsi="Calibri" w:cs="Calibri"/>
                <w:sz w:val="20"/>
                <w:szCs w:val="20"/>
              </w:rPr>
              <w:t xml:space="preserve">Controls exclude anyone with history </w:t>
            </w:r>
            <w:r w:rsidR="00074D1D">
              <w:rPr>
                <w:rFonts w:ascii="Calibri" w:hAnsi="Calibri" w:cs="Calibri"/>
                <w:sz w:val="20"/>
                <w:szCs w:val="20"/>
              </w:rPr>
              <w:t xml:space="preserve">of </w:t>
            </w:r>
            <w:r>
              <w:rPr>
                <w:rFonts w:ascii="Calibri" w:hAnsi="Calibri" w:cs="Calibri"/>
                <w:sz w:val="20"/>
                <w:szCs w:val="20"/>
              </w:rPr>
              <w:t>endometriosis (if known)</w:t>
            </w:r>
          </w:p>
        </w:tc>
      </w:tr>
      <w:tr w:rsidR="00EA4A4B" w14:paraId="083B2876" w14:textId="77777777" w:rsidTr="005B2E4C">
        <w:tc>
          <w:tcPr>
            <w:tcW w:w="2121" w:type="dxa"/>
          </w:tcPr>
          <w:p w14:paraId="61B27B24" w14:textId="552F0C0A" w:rsidR="00EA4A4B" w:rsidRDefault="00EA4A4B" w:rsidP="00EA4A4B">
            <w:pPr>
              <w:rPr>
                <w:rFonts w:ascii="Calibri" w:hAnsi="Calibri" w:cs="Calibri"/>
                <w:sz w:val="20"/>
                <w:szCs w:val="20"/>
              </w:rPr>
            </w:pPr>
            <w:r>
              <w:rPr>
                <w:rFonts w:ascii="Calibri" w:hAnsi="Calibri" w:cs="Calibri"/>
                <w:sz w:val="20"/>
                <w:szCs w:val="20"/>
              </w:rPr>
              <w:t xml:space="preserve">Adenomyosis cases with </w:t>
            </w:r>
            <w:r w:rsidR="00AE77B6">
              <w:rPr>
                <w:rFonts w:ascii="Calibri" w:hAnsi="Calibri" w:cs="Calibri"/>
                <w:sz w:val="20"/>
                <w:szCs w:val="20"/>
              </w:rPr>
              <w:t>hysterectomy</w:t>
            </w:r>
            <w:r>
              <w:rPr>
                <w:rFonts w:ascii="Calibri" w:hAnsi="Calibri" w:cs="Calibri"/>
                <w:sz w:val="20"/>
                <w:szCs w:val="20"/>
              </w:rPr>
              <w:t xml:space="preserve"> history and no endometriosis diagnosis vs. controls (</w:t>
            </w:r>
            <w:r w:rsidR="00AE77B6">
              <w:rPr>
                <w:rFonts w:ascii="Calibri" w:hAnsi="Calibri" w:cs="Calibri"/>
                <w:sz w:val="20"/>
                <w:szCs w:val="20"/>
              </w:rPr>
              <w:t xml:space="preserve">with hysterectomy and </w:t>
            </w:r>
            <w:r>
              <w:rPr>
                <w:rFonts w:ascii="Calibri" w:hAnsi="Calibri" w:cs="Calibri"/>
                <w:sz w:val="20"/>
                <w:szCs w:val="20"/>
              </w:rPr>
              <w:t>no adenom</w:t>
            </w:r>
            <w:r w:rsidR="00937FC4">
              <w:rPr>
                <w:rFonts w:ascii="Calibri" w:hAnsi="Calibri" w:cs="Calibri"/>
                <w:sz w:val="20"/>
                <w:szCs w:val="20"/>
              </w:rPr>
              <w:t xml:space="preserve">yosis </w:t>
            </w:r>
            <w:r>
              <w:rPr>
                <w:rFonts w:ascii="Calibri" w:hAnsi="Calibri" w:cs="Calibri"/>
                <w:sz w:val="20"/>
                <w:szCs w:val="20"/>
              </w:rPr>
              <w:t>and/or endometriosis</w:t>
            </w:r>
            <w:r w:rsidR="00AE77B6">
              <w:rPr>
                <w:rFonts w:ascii="Calibri" w:hAnsi="Calibri" w:cs="Calibri"/>
                <w:sz w:val="20"/>
                <w:szCs w:val="20"/>
              </w:rPr>
              <w:t xml:space="preserve"> history</w:t>
            </w:r>
            <w:r>
              <w:rPr>
                <w:rFonts w:ascii="Calibri" w:hAnsi="Calibri" w:cs="Calibri"/>
                <w:sz w:val="20"/>
                <w:szCs w:val="20"/>
              </w:rPr>
              <w:t>)</w:t>
            </w:r>
          </w:p>
        </w:tc>
        <w:tc>
          <w:tcPr>
            <w:tcW w:w="4678" w:type="dxa"/>
          </w:tcPr>
          <w:p w14:paraId="172AFF01" w14:textId="762D0B48" w:rsidR="00EA4A4B" w:rsidRDefault="00486E7A" w:rsidP="00EA4A4B">
            <w:pPr>
              <w:rPr>
                <w:rFonts w:ascii="Calibri" w:hAnsi="Calibri" w:cs="Calibri"/>
                <w:sz w:val="20"/>
                <w:szCs w:val="20"/>
              </w:rPr>
            </w:pPr>
            <w:r>
              <w:rPr>
                <w:rFonts w:ascii="Calibri" w:hAnsi="Calibri" w:cs="Calibri"/>
                <w:sz w:val="20"/>
                <w:szCs w:val="20"/>
              </w:rPr>
              <w:t xml:space="preserve">1) </w:t>
            </w:r>
            <w:r w:rsidR="003B6998">
              <w:rPr>
                <w:rFonts w:ascii="Calibri" w:hAnsi="Calibri" w:cs="Times New Roman"/>
                <w:b/>
                <w:bCs/>
                <w:sz w:val="20"/>
                <w:szCs w:val="20"/>
                <w:lang w:val="en-US"/>
              </w:rPr>
              <w:t>Hysterectomy</w:t>
            </w:r>
            <w:r w:rsidR="003B6998" w:rsidRPr="00D3016C">
              <w:rPr>
                <w:rFonts w:ascii="Calibri" w:hAnsi="Calibri" w:cs="Times New Roman"/>
                <w:b/>
                <w:bCs/>
                <w:sz w:val="20"/>
                <w:szCs w:val="20"/>
                <w:lang w:val="en-US"/>
              </w:rPr>
              <w:t xml:space="preserve"> </w:t>
            </w:r>
            <w:r w:rsidR="00F355BC" w:rsidRPr="00D3016C">
              <w:rPr>
                <w:rFonts w:ascii="Calibri" w:hAnsi="Calibri" w:cs="Times New Roman"/>
                <w:b/>
                <w:bCs/>
                <w:sz w:val="20"/>
                <w:szCs w:val="20"/>
                <w:lang w:val="en-US"/>
              </w:rPr>
              <w:t>confirmed</w:t>
            </w:r>
            <w:r w:rsidR="00F355BC">
              <w:rPr>
                <w:rFonts w:ascii="Calibri" w:hAnsi="Calibri" w:cs="Times New Roman"/>
                <w:b/>
                <w:bCs/>
                <w:sz w:val="20"/>
                <w:szCs w:val="20"/>
                <w:lang w:val="en-US"/>
              </w:rPr>
              <w:t xml:space="preserve"> </w:t>
            </w:r>
            <w:r w:rsidR="00F355BC" w:rsidRPr="00F355BC">
              <w:rPr>
                <w:rFonts w:ascii="Calibri" w:hAnsi="Calibri" w:cs="Times New Roman"/>
                <w:sz w:val="20"/>
                <w:szCs w:val="20"/>
                <w:lang w:val="en-US"/>
              </w:rPr>
              <w:t>adenomyosis</w:t>
            </w:r>
            <w:r w:rsidR="00640284">
              <w:rPr>
                <w:rFonts w:ascii="Calibri" w:hAnsi="Calibri" w:cs="Times New Roman"/>
                <w:sz w:val="20"/>
                <w:szCs w:val="20"/>
                <w:lang w:val="en-US"/>
              </w:rPr>
              <w:t xml:space="preserve"> but no history of endometriosis</w:t>
            </w:r>
            <w:r w:rsidR="00F355BC">
              <w:rPr>
                <w:rFonts w:ascii="Calibri" w:hAnsi="Calibri" w:cs="Times New Roman"/>
                <w:sz w:val="20"/>
                <w:szCs w:val="20"/>
                <w:lang w:val="en-US"/>
              </w:rPr>
              <w:t xml:space="preserve">; 2) </w:t>
            </w:r>
            <w:r w:rsidR="00F355BC" w:rsidRPr="00F355BC">
              <w:rPr>
                <w:rFonts w:ascii="Calibri" w:hAnsi="Calibri" w:cs="Times New Roman"/>
                <w:b/>
                <w:bCs/>
                <w:sz w:val="20"/>
                <w:szCs w:val="20"/>
                <w:lang w:val="en-US"/>
              </w:rPr>
              <w:t>Medica</w:t>
            </w:r>
            <w:r w:rsidR="00F355BC">
              <w:rPr>
                <w:rFonts w:ascii="Calibri" w:hAnsi="Calibri" w:cs="Times New Roman"/>
                <w:b/>
                <w:bCs/>
                <w:sz w:val="20"/>
                <w:szCs w:val="20"/>
                <w:lang w:val="en-US"/>
              </w:rPr>
              <w:t>l</w:t>
            </w:r>
            <w:r w:rsidR="00F355BC" w:rsidRPr="00F355BC">
              <w:rPr>
                <w:rFonts w:ascii="Calibri" w:hAnsi="Calibri" w:cs="Times New Roman"/>
                <w:b/>
                <w:bCs/>
                <w:sz w:val="20"/>
                <w:szCs w:val="20"/>
                <w:lang w:val="en-US"/>
              </w:rPr>
              <w:t xml:space="preserve"> records</w:t>
            </w:r>
            <w:r w:rsidR="00F355BC">
              <w:rPr>
                <w:rFonts w:ascii="Calibri" w:hAnsi="Calibri" w:cs="Times New Roman"/>
                <w:sz w:val="20"/>
                <w:szCs w:val="20"/>
                <w:lang w:val="en-US"/>
              </w:rPr>
              <w:t xml:space="preserve"> - ICD codes (ICD10: </w:t>
            </w:r>
            <w:r w:rsidR="00F355BC" w:rsidRPr="00640284">
              <w:rPr>
                <w:rFonts w:ascii="Calibri" w:hAnsi="Calibri" w:cs="Times New Roman"/>
                <w:b/>
                <w:bCs/>
                <w:sz w:val="20"/>
                <w:szCs w:val="20"/>
                <w:lang w:val="en-US"/>
              </w:rPr>
              <w:t xml:space="preserve">N80.0 </w:t>
            </w:r>
            <w:r w:rsidR="00640284">
              <w:rPr>
                <w:rFonts w:ascii="Calibri" w:hAnsi="Calibri" w:cs="Times New Roman"/>
                <w:b/>
                <w:bCs/>
                <w:sz w:val="20"/>
                <w:szCs w:val="20"/>
                <w:lang w:val="en-US"/>
              </w:rPr>
              <w:t>and those with hysterectomy</w:t>
            </w:r>
            <w:r w:rsidR="008B4A80">
              <w:rPr>
                <w:rFonts w:ascii="Calibri" w:hAnsi="Calibri" w:cs="Times New Roman"/>
                <w:b/>
                <w:bCs/>
                <w:sz w:val="20"/>
                <w:szCs w:val="20"/>
                <w:lang w:val="en-US"/>
              </w:rPr>
              <w:t xml:space="preserve"> </w:t>
            </w:r>
            <w:r w:rsidR="00640284">
              <w:rPr>
                <w:rFonts w:ascii="Calibri" w:hAnsi="Calibri" w:cs="Times New Roman"/>
                <w:b/>
                <w:bCs/>
                <w:sz w:val="20"/>
                <w:szCs w:val="20"/>
                <w:lang w:val="en-US"/>
              </w:rPr>
              <w:t xml:space="preserve">history </w:t>
            </w:r>
            <w:r w:rsidR="00640284" w:rsidRPr="00640284">
              <w:rPr>
                <w:rFonts w:ascii="Calibri" w:hAnsi="Calibri" w:cs="Times New Roman"/>
                <w:b/>
                <w:bCs/>
                <w:sz w:val="20"/>
                <w:szCs w:val="20"/>
                <w:lang w:val="en-US"/>
              </w:rPr>
              <w:t xml:space="preserve">but no N80.1-9 </w:t>
            </w:r>
            <w:r w:rsidR="00F355BC">
              <w:rPr>
                <w:rFonts w:ascii="Calibri" w:hAnsi="Calibri" w:cs="Times New Roman"/>
                <w:sz w:val="20"/>
                <w:szCs w:val="20"/>
                <w:lang w:val="en-US"/>
              </w:rPr>
              <w:t xml:space="preserve">or ICD9: </w:t>
            </w:r>
            <w:r w:rsidR="00F355BC" w:rsidRPr="00640284">
              <w:rPr>
                <w:rFonts w:ascii="Calibri" w:hAnsi="Calibri" w:cs="Times New Roman"/>
                <w:b/>
                <w:bCs/>
                <w:sz w:val="20"/>
                <w:szCs w:val="20"/>
                <w:lang w:val="en-US"/>
              </w:rPr>
              <w:t>617.0</w:t>
            </w:r>
            <w:r w:rsidR="00640284" w:rsidRPr="00640284">
              <w:rPr>
                <w:rFonts w:ascii="Calibri" w:hAnsi="Calibri" w:cs="Times New Roman"/>
                <w:b/>
                <w:bCs/>
                <w:sz w:val="20"/>
                <w:szCs w:val="20"/>
                <w:lang w:val="en-US"/>
              </w:rPr>
              <w:t xml:space="preserve"> </w:t>
            </w:r>
            <w:r w:rsidR="00640284">
              <w:rPr>
                <w:rFonts w:ascii="Calibri" w:hAnsi="Calibri" w:cs="Times New Roman"/>
                <w:b/>
                <w:bCs/>
                <w:sz w:val="20"/>
                <w:szCs w:val="20"/>
                <w:lang w:val="en-US"/>
              </w:rPr>
              <w:t xml:space="preserve">and those with hysterectomy history </w:t>
            </w:r>
            <w:r w:rsidR="00640284" w:rsidRPr="00640284">
              <w:rPr>
                <w:rFonts w:ascii="Calibri" w:hAnsi="Calibri" w:cs="Times New Roman"/>
                <w:b/>
                <w:bCs/>
                <w:sz w:val="20"/>
                <w:szCs w:val="20"/>
                <w:lang w:val="en-US"/>
              </w:rPr>
              <w:t>but no 617.1-9</w:t>
            </w:r>
            <w:r w:rsidR="00F355BC">
              <w:rPr>
                <w:rFonts w:ascii="Calibri" w:hAnsi="Calibri" w:cs="Times New Roman"/>
                <w:sz w:val="20"/>
                <w:szCs w:val="20"/>
                <w:lang w:val="en-US"/>
              </w:rPr>
              <w:t>).</w:t>
            </w:r>
          </w:p>
        </w:tc>
        <w:tc>
          <w:tcPr>
            <w:tcW w:w="2517" w:type="dxa"/>
          </w:tcPr>
          <w:p w14:paraId="6785848E" w14:textId="3E06D7EC" w:rsidR="00EA4A4B" w:rsidRDefault="00074D1D" w:rsidP="00EA4A4B">
            <w:pPr>
              <w:rPr>
                <w:rFonts w:ascii="Calibri" w:hAnsi="Calibri" w:cs="Calibri"/>
                <w:sz w:val="20"/>
                <w:szCs w:val="20"/>
              </w:rPr>
            </w:pPr>
            <w:r>
              <w:rPr>
                <w:rFonts w:ascii="Calibri" w:hAnsi="Calibri" w:cs="Calibri"/>
                <w:sz w:val="20"/>
                <w:szCs w:val="20"/>
              </w:rPr>
              <w:t>Controls with hysterectomy history and no history of endometriosis and/or adenomyosis</w:t>
            </w:r>
          </w:p>
        </w:tc>
      </w:tr>
    </w:tbl>
    <w:p w14:paraId="01D5FE02"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4C2CEC81"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4B52A3DC"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0AEB7411"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2823FCFA"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0C1322A8"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13B1F754"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57FACE2F"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586290BA"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1EC8CA8B"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0FD97FA2"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38C7813A"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3E669519"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4C6A635F"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6191CA4B"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7DCAC502"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5B57609B"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2CF07859"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2CC75811"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34A7783D"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383DD666"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188BDF0F"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14553BDF"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351C1BB7" w14:textId="77777777" w:rsidR="00A4276D" w:rsidRDefault="00A4276D" w:rsidP="00D84285">
      <w:pPr>
        <w:widowControl w:val="0"/>
        <w:autoSpaceDE w:val="0"/>
        <w:autoSpaceDN w:val="0"/>
        <w:adjustRightInd w:val="0"/>
        <w:rPr>
          <w:rFonts w:ascii="Calibri" w:hAnsi="Calibri" w:cs="Times New Roman"/>
          <w:b/>
          <w:sz w:val="20"/>
          <w:szCs w:val="20"/>
          <w:lang w:val="en-US"/>
        </w:rPr>
      </w:pPr>
    </w:p>
    <w:p w14:paraId="3F835B68"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679E09F4"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127CFCDB"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0C38444A"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57283798" w14:textId="77777777" w:rsidR="00AA7899" w:rsidRDefault="00AA7899" w:rsidP="00D84285">
      <w:pPr>
        <w:widowControl w:val="0"/>
        <w:autoSpaceDE w:val="0"/>
        <w:autoSpaceDN w:val="0"/>
        <w:adjustRightInd w:val="0"/>
        <w:rPr>
          <w:rFonts w:ascii="Calibri" w:hAnsi="Calibri" w:cs="Times New Roman"/>
          <w:b/>
          <w:sz w:val="20"/>
          <w:szCs w:val="20"/>
          <w:lang w:val="en-US"/>
        </w:rPr>
      </w:pPr>
    </w:p>
    <w:p w14:paraId="293D65B3" w14:textId="77777777" w:rsidR="00CE4DDA" w:rsidRDefault="00CE4DDA" w:rsidP="00D84285">
      <w:pPr>
        <w:widowControl w:val="0"/>
        <w:autoSpaceDE w:val="0"/>
        <w:autoSpaceDN w:val="0"/>
        <w:adjustRightInd w:val="0"/>
        <w:rPr>
          <w:rFonts w:ascii="Calibri" w:hAnsi="Calibri" w:cs="Times New Roman"/>
          <w:b/>
          <w:sz w:val="20"/>
          <w:szCs w:val="20"/>
          <w:lang w:val="en-US"/>
        </w:rPr>
      </w:pPr>
    </w:p>
    <w:p w14:paraId="50A61760" w14:textId="13406A5E" w:rsidR="00D84285" w:rsidRPr="00C55273" w:rsidRDefault="00C870E6" w:rsidP="00D84285">
      <w:pPr>
        <w:widowControl w:val="0"/>
        <w:autoSpaceDE w:val="0"/>
        <w:autoSpaceDN w:val="0"/>
        <w:adjustRightInd w:val="0"/>
        <w:rPr>
          <w:rFonts w:ascii="Courier New" w:hAnsi="Courier New" w:cs="Courier New"/>
          <w:b/>
          <w:color w:val="E36C0A" w:themeColor="accent6" w:themeShade="BF"/>
          <w:sz w:val="20"/>
          <w:szCs w:val="20"/>
          <w:lang w:val="en-US"/>
        </w:rPr>
      </w:pPr>
      <w:r>
        <w:rPr>
          <w:rFonts w:ascii="Calibri" w:hAnsi="Calibri" w:cs="Times New Roman"/>
          <w:b/>
          <w:sz w:val="20"/>
          <w:szCs w:val="20"/>
          <w:lang w:val="en-US"/>
        </w:rPr>
        <w:lastRenderedPageBreak/>
        <w:t>I</w:t>
      </w:r>
      <w:r w:rsidR="00320929">
        <w:rPr>
          <w:rFonts w:ascii="Calibri" w:hAnsi="Calibri" w:cs="Times New Roman"/>
          <w:b/>
          <w:sz w:val="20"/>
          <w:szCs w:val="20"/>
          <w:lang w:val="en-US"/>
        </w:rPr>
        <w:t>E</w:t>
      </w:r>
      <w:r>
        <w:rPr>
          <w:rFonts w:ascii="Calibri" w:hAnsi="Calibri" w:cs="Times New Roman"/>
          <w:b/>
          <w:sz w:val="20"/>
          <w:szCs w:val="20"/>
          <w:lang w:val="en-US"/>
        </w:rPr>
        <w:t>G</w:t>
      </w:r>
      <w:r w:rsidR="00320929">
        <w:rPr>
          <w:rFonts w:ascii="Calibri" w:hAnsi="Calibri" w:cs="Times New Roman"/>
          <w:b/>
          <w:sz w:val="20"/>
          <w:szCs w:val="20"/>
          <w:lang w:val="en-US"/>
        </w:rPr>
        <w:t>C</w:t>
      </w:r>
      <w:r w:rsidR="00D84285" w:rsidRPr="00E37AF6">
        <w:rPr>
          <w:rFonts w:ascii="Calibri" w:hAnsi="Calibri" w:cs="Times New Roman"/>
          <w:b/>
          <w:sz w:val="20"/>
          <w:szCs w:val="20"/>
          <w:lang w:val="en-US"/>
        </w:rPr>
        <w:t xml:space="preserve"> Consortium</w:t>
      </w:r>
      <w:r w:rsidR="00426CA8">
        <w:rPr>
          <w:rFonts w:ascii="Calibri" w:hAnsi="Calibri" w:cs="Times New Roman"/>
          <w:b/>
          <w:sz w:val="20"/>
          <w:szCs w:val="20"/>
          <w:lang w:val="en-US"/>
        </w:rPr>
        <w:t xml:space="preserve">: </w:t>
      </w:r>
      <w:r w:rsidR="00D84285" w:rsidRPr="00C55273">
        <w:rPr>
          <w:rFonts w:ascii="Courier New" w:hAnsi="Courier New" w:cs="Courier New"/>
          <w:b/>
          <w:color w:val="E36C0A" w:themeColor="accent6" w:themeShade="BF"/>
          <w:sz w:val="20"/>
          <w:szCs w:val="20"/>
          <w:lang w:val="en-US"/>
        </w:rPr>
        <w:t>Imputation protocol</w:t>
      </w:r>
    </w:p>
    <w:p w14:paraId="0EDB9E9C" w14:textId="77777777" w:rsidR="00D84285" w:rsidRPr="00E37AF6" w:rsidRDefault="00D84285" w:rsidP="00D84285">
      <w:pPr>
        <w:widowControl w:val="0"/>
        <w:autoSpaceDE w:val="0"/>
        <w:autoSpaceDN w:val="0"/>
        <w:adjustRightInd w:val="0"/>
        <w:rPr>
          <w:rFonts w:ascii="Calibri" w:hAnsi="Calibri" w:cs="Times New Roman"/>
          <w:sz w:val="20"/>
          <w:szCs w:val="20"/>
          <w:lang w:val="en-US"/>
        </w:rPr>
      </w:pPr>
    </w:p>
    <w:p w14:paraId="1A608D42" w14:textId="77777777" w:rsidR="00D84285" w:rsidRPr="00E37AF6" w:rsidRDefault="00D84285" w:rsidP="00D84285">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This document describes the protocol for imputation of GWAS studies. The protocol will be</w:t>
      </w:r>
      <w:r w:rsidR="00F83258">
        <w:rPr>
          <w:rFonts w:ascii="Calibri" w:hAnsi="Calibri" w:cs="Times New Roman"/>
          <w:sz w:val="20"/>
          <w:szCs w:val="20"/>
          <w:lang w:val="en-US"/>
        </w:rPr>
        <w:t xml:space="preserve"> </w:t>
      </w:r>
      <w:r w:rsidRPr="00E37AF6">
        <w:rPr>
          <w:rFonts w:ascii="Calibri" w:hAnsi="Calibri" w:cs="Times New Roman"/>
          <w:sz w:val="20"/>
          <w:szCs w:val="20"/>
          <w:lang w:val="en-US"/>
        </w:rPr>
        <w:t>implemented in four stages:</w:t>
      </w:r>
    </w:p>
    <w:p w14:paraId="0517D481" w14:textId="77777777" w:rsidR="00D84285" w:rsidRPr="00E37AF6" w:rsidRDefault="00D84285" w:rsidP="00D84285">
      <w:pPr>
        <w:widowControl w:val="0"/>
        <w:autoSpaceDE w:val="0"/>
        <w:autoSpaceDN w:val="0"/>
        <w:adjustRightInd w:val="0"/>
        <w:rPr>
          <w:rFonts w:ascii="Calibri" w:hAnsi="Calibri" w:cs="Times New Roman"/>
          <w:sz w:val="20"/>
          <w:szCs w:val="20"/>
          <w:lang w:val="en-US"/>
        </w:rPr>
      </w:pPr>
    </w:p>
    <w:p w14:paraId="7E3FFCD3" w14:textId="77777777" w:rsidR="00D84285" w:rsidRPr="00E37AF6" w:rsidRDefault="00D84285" w:rsidP="00D84285">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 xml:space="preserve">1. </w:t>
      </w:r>
      <w:r w:rsidRPr="00E37AF6">
        <w:rPr>
          <w:rFonts w:ascii="Calibri" w:hAnsi="Calibri" w:cs="Times New Roman"/>
          <w:b/>
          <w:sz w:val="20"/>
          <w:szCs w:val="20"/>
          <w:lang w:val="en-US"/>
        </w:rPr>
        <w:t>Initial sample and variant quality control.</w:t>
      </w:r>
      <w:r w:rsidRPr="00E37AF6">
        <w:rPr>
          <w:rFonts w:ascii="Calibri" w:hAnsi="Calibri" w:cs="Times New Roman"/>
          <w:sz w:val="20"/>
          <w:szCs w:val="20"/>
          <w:lang w:val="en-US"/>
        </w:rPr>
        <w:t xml:space="preserve"> For imputation, it is crucial that only high quality common or low-frequency variants in the scaffold are included.</w:t>
      </w:r>
    </w:p>
    <w:p w14:paraId="77D3320B" w14:textId="77777777" w:rsidR="00D84285" w:rsidRPr="00E37AF6" w:rsidRDefault="00D84285" w:rsidP="00D84285">
      <w:pPr>
        <w:widowControl w:val="0"/>
        <w:autoSpaceDE w:val="0"/>
        <w:autoSpaceDN w:val="0"/>
        <w:adjustRightInd w:val="0"/>
        <w:rPr>
          <w:rFonts w:ascii="Calibri" w:hAnsi="Calibri" w:cs="Times New Roman"/>
          <w:sz w:val="20"/>
          <w:szCs w:val="20"/>
          <w:lang w:val="en-US"/>
        </w:rPr>
      </w:pPr>
    </w:p>
    <w:p w14:paraId="7C33D8E3" w14:textId="77777777" w:rsidR="00D84285" w:rsidRPr="00E37AF6" w:rsidRDefault="00D84285" w:rsidP="00D84285">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 xml:space="preserve">2. </w:t>
      </w:r>
      <w:r w:rsidRPr="00E37AF6">
        <w:rPr>
          <w:rFonts w:ascii="Calibri" w:hAnsi="Calibri" w:cs="Times New Roman"/>
          <w:b/>
          <w:sz w:val="20"/>
          <w:szCs w:val="20"/>
          <w:lang w:val="en-US"/>
        </w:rPr>
        <w:t>Lift</w:t>
      </w:r>
      <w:r w:rsidR="00155626">
        <w:rPr>
          <w:rFonts w:ascii="Calibri" w:hAnsi="Calibri" w:cs="Times New Roman"/>
          <w:b/>
          <w:sz w:val="20"/>
          <w:szCs w:val="20"/>
          <w:lang w:val="en-US"/>
        </w:rPr>
        <w:t>-</w:t>
      </w:r>
      <w:r w:rsidRPr="00E37AF6">
        <w:rPr>
          <w:rFonts w:ascii="Calibri" w:hAnsi="Calibri" w:cs="Times New Roman"/>
          <w:b/>
          <w:sz w:val="20"/>
          <w:szCs w:val="20"/>
          <w:lang w:val="en-US"/>
        </w:rPr>
        <w:t>over of GWAS scaffold to NCBI build 37 and matching to reference panel.</w:t>
      </w:r>
      <w:r w:rsidRPr="00E37AF6">
        <w:rPr>
          <w:rFonts w:ascii="Calibri" w:hAnsi="Calibri" w:cs="Times New Roman"/>
          <w:sz w:val="20"/>
          <w:szCs w:val="20"/>
          <w:lang w:val="en-US"/>
        </w:rPr>
        <w:t xml:space="preserve"> Scaffold annotation must be updated to NCBI build 37 prior to analysis and all variants must be aligned to the forward DNA strand. Variants that do not match with the reference panel in terms of position, alleles, or frequency must be excluded.</w:t>
      </w:r>
    </w:p>
    <w:p w14:paraId="6C147745" w14:textId="77777777" w:rsidR="00D84285" w:rsidRPr="00E37AF6" w:rsidRDefault="00D84285" w:rsidP="00D84285">
      <w:pPr>
        <w:widowControl w:val="0"/>
        <w:autoSpaceDE w:val="0"/>
        <w:autoSpaceDN w:val="0"/>
        <w:adjustRightInd w:val="0"/>
        <w:rPr>
          <w:rFonts w:ascii="Calibri" w:hAnsi="Calibri" w:cs="Times New Roman"/>
          <w:sz w:val="20"/>
          <w:szCs w:val="20"/>
          <w:lang w:val="en-US"/>
        </w:rPr>
      </w:pPr>
    </w:p>
    <w:p w14:paraId="6830872D" w14:textId="77777777" w:rsidR="00D84285" w:rsidRPr="00E37AF6" w:rsidRDefault="00D84285" w:rsidP="00D84285">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 xml:space="preserve">3. </w:t>
      </w:r>
      <w:r w:rsidRPr="00E37AF6">
        <w:rPr>
          <w:rFonts w:ascii="Calibri" w:hAnsi="Calibri" w:cs="Times New Roman"/>
          <w:b/>
          <w:sz w:val="20"/>
          <w:szCs w:val="20"/>
          <w:lang w:val="en-US"/>
        </w:rPr>
        <w:t>Pre-phasing of the GWAS scaffold.</w:t>
      </w:r>
      <w:r w:rsidRPr="00E37AF6">
        <w:rPr>
          <w:rFonts w:ascii="Calibri" w:hAnsi="Calibri" w:cs="Times New Roman"/>
          <w:sz w:val="20"/>
          <w:szCs w:val="20"/>
          <w:lang w:val="en-US"/>
        </w:rPr>
        <w:t xml:space="preserve"> There are considerable computational advantages to </w:t>
      </w:r>
      <w:proofErr w:type="spellStart"/>
      <w:r w:rsidRPr="00E37AF6">
        <w:rPr>
          <w:rFonts w:ascii="Calibri" w:hAnsi="Calibri" w:cs="Times New Roman"/>
          <w:sz w:val="20"/>
          <w:szCs w:val="20"/>
          <w:lang w:val="en-US"/>
        </w:rPr>
        <w:t>prephasing</w:t>
      </w:r>
      <w:proofErr w:type="spellEnd"/>
      <w:r w:rsidRPr="00E37AF6">
        <w:rPr>
          <w:rFonts w:ascii="Calibri" w:hAnsi="Calibri" w:cs="Times New Roman"/>
          <w:sz w:val="20"/>
          <w:szCs w:val="20"/>
          <w:lang w:val="en-US"/>
        </w:rPr>
        <w:t xml:space="preserve"> the GWAS scaffold, prior to imputation.</w:t>
      </w:r>
    </w:p>
    <w:p w14:paraId="28BEC5F5" w14:textId="77777777" w:rsidR="00D84285" w:rsidRPr="00E37AF6" w:rsidRDefault="00D84285" w:rsidP="00D84285">
      <w:pPr>
        <w:widowControl w:val="0"/>
        <w:autoSpaceDE w:val="0"/>
        <w:autoSpaceDN w:val="0"/>
        <w:adjustRightInd w:val="0"/>
        <w:rPr>
          <w:rFonts w:ascii="Calibri" w:hAnsi="Calibri" w:cs="Times New Roman"/>
          <w:sz w:val="20"/>
          <w:szCs w:val="20"/>
          <w:lang w:val="en-US"/>
        </w:rPr>
      </w:pPr>
    </w:p>
    <w:p w14:paraId="39BCFE1A" w14:textId="77777777" w:rsidR="00D84285" w:rsidRPr="00E37AF6" w:rsidRDefault="00D84285" w:rsidP="00D84285">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 xml:space="preserve">4. </w:t>
      </w:r>
      <w:r w:rsidRPr="00E37AF6">
        <w:rPr>
          <w:rFonts w:ascii="Calibri" w:hAnsi="Calibri" w:cs="Times New Roman"/>
          <w:b/>
          <w:sz w:val="20"/>
          <w:szCs w:val="20"/>
          <w:lang w:val="en-US"/>
        </w:rPr>
        <w:t>Imputation into the pre-phased GWAS scaffold.</w:t>
      </w:r>
      <w:r w:rsidRPr="00E37AF6">
        <w:rPr>
          <w:rFonts w:ascii="Calibri" w:hAnsi="Calibri" w:cs="Times New Roman"/>
          <w:sz w:val="20"/>
          <w:szCs w:val="20"/>
          <w:lang w:val="en-US"/>
        </w:rPr>
        <w:t xml:space="preserve"> To avoid mismatching of variant IDs and allelic coding it is crucial to </w:t>
      </w:r>
      <w:proofErr w:type="spellStart"/>
      <w:r w:rsidRPr="00E37AF6">
        <w:rPr>
          <w:rFonts w:ascii="Calibri" w:hAnsi="Calibri" w:cs="Times New Roman"/>
          <w:sz w:val="20"/>
          <w:szCs w:val="20"/>
          <w:lang w:val="en-US"/>
        </w:rPr>
        <w:t>harmonise</w:t>
      </w:r>
      <w:proofErr w:type="spellEnd"/>
      <w:r w:rsidRPr="00E37AF6">
        <w:rPr>
          <w:rFonts w:ascii="Calibri" w:hAnsi="Calibri" w:cs="Times New Roman"/>
          <w:sz w:val="20"/>
          <w:szCs w:val="20"/>
          <w:lang w:val="en-US"/>
        </w:rPr>
        <w:t xml:space="preserve"> imputation strategies.</w:t>
      </w:r>
    </w:p>
    <w:p w14:paraId="226D0AD5" w14:textId="77777777" w:rsidR="00D84285" w:rsidRPr="00E37AF6" w:rsidRDefault="00D84285" w:rsidP="00A8685B">
      <w:pPr>
        <w:widowControl w:val="0"/>
        <w:autoSpaceDE w:val="0"/>
        <w:autoSpaceDN w:val="0"/>
        <w:adjustRightInd w:val="0"/>
        <w:rPr>
          <w:rFonts w:ascii="Calibri" w:hAnsi="Calibri" w:cs="Times New Roman"/>
          <w:sz w:val="20"/>
          <w:szCs w:val="20"/>
          <w:lang w:val="en-US"/>
        </w:rPr>
      </w:pPr>
    </w:p>
    <w:p w14:paraId="4C45499F" w14:textId="1FA4E724" w:rsidR="00D84285" w:rsidRPr="00E37AF6" w:rsidRDefault="00D84285" w:rsidP="00D84285">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 xml:space="preserve">The stringent quality control of the GWAS scaffold in steps 1 and 2 are strongly recommended. However, studies that, having already pre-phased their scaffold in previous imputation efforts, do not wish to repeat this process, </w:t>
      </w:r>
      <w:r w:rsidR="00E81F74">
        <w:rPr>
          <w:rFonts w:ascii="Calibri" w:hAnsi="Calibri" w:cs="Times New Roman"/>
          <w:sz w:val="20"/>
          <w:szCs w:val="20"/>
          <w:lang w:val="en-US"/>
        </w:rPr>
        <w:t>this is okay. Please describe in the Descriptives/QC spreadsheet</w:t>
      </w:r>
      <w:r w:rsidRPr="00E37AF6">
        <w:rPr>
          <w:rFonts w:ascii="Calibri" w:hAnsi="Calibri" w:cs="Times New Roman"/>
          <w:sz w:val="20"/>
          <w:szCs w:val="20"/>
          <w:lang w:val="en-US"/>
        </w:rPr>
        <w:t xml:space="preserve">. </w:t>
      </w:r>
      <w:proofErr w:type="spellStart"/>
      <w:r w:rsidRPr="00E37AF6">
        <w:rPr>
          <w:rFonts w:ascii="Calibri" w:hAnsi="Calibri" w:cs="Times New Roman"/>
          <w:sz w:val="20"/>
          <w:szCs w:val="20"/>
          <w:lang w:val="en-US"/>
        </w:rPr>
        <w:t>Prephasing</w:t>
      </w:r>
      <w:proofErr w:type="spellEnd"/>
      <w:r w:rsidRPr="00E37AF6">
        <w:rPr>
          <w:rFonts w:ascii="Calibri" w:hAnsi="Calibri" w:cs="Times New Roman"/>
          <w:sz w:val="20"/>
          <w:szCs w:val="20"/>
          <w:lang w:val="en-US"/>
        </w:rPr>
        <w:t xml:space="preserve"> and imputation (steps 3 and 4) can be performed locally or via </w:t>
      </w:r>
      <w:r w:rsidRPr="00F83258">
        <w:rPr>
          <w:rFonts w:ascii="Calibri" w:hAnsi="Calibri" w:cs="Times New Roman"/>
          <w:sz w:val="20"/>
          <w:szCs w:val="20"/>
          <w:lang w:val="en-US"/>
        </w:rPr>
        <w:t>the “imputation server” hosted at the University of Michigan. Please be reminded that the use of the imputation server requires adequate permissions to upload individual-level genotype data to an external server.</w:t>
      </w:r>
    </w:p>
    <w:p w14:paraId="28943F9A" w14:textId="77777777" w:rsidR="004B2AE5" w:rsidRPr="00E37AF6" w:rsidRDefault="004B2AE5" w:rsidP="00D84285">
      <w:pPr>
        <w:widowControl w:val="0"/>
        <w:autoSpaceDE w:val="0"/>
        <w:autoSpaceDN w:val="0"/>
        <w:adjustRightInd w:val="0"/>
        <w:rPr>
          <w:rFonts w:ascii="Calibri" w:hAnsi="Calibri" w:cs="Times New Roman"/>
          <w:sz w:val="20"/>
          <w:szCs w:val="20"/>
          <w:lang w:val="en-US"/>
        </w:rPr>
      </w:pPr>
    </w:p>
    <w:p w14:paraId="2DF631C1" w14:textId="43792025" w:rsidR="00EE0ACF" w:rsidRPr="006E6308" w:rsidRDefault="004B2AE5" w:rsidP="004B2AE5">
      <w:pPr>
        <w:widowControl w:val="0"/>
        <w:autoSpaceDE w:val="0"/>
        <w:autoSpaceDN w:val="0"/>
        <w:adjustRightInd w:val="0"/>
        <w:rPr>
          <w:rFonts w:ascii="Calibri" w:hAnsi="Calibri" w:cs="Times New Roman"/>
          <w:b/>
          <w:sz w:val="20"/>
          <w:szCs w:val="20"/>
          <w:lang w:val="en-US"/>
        </w:rPr>
      </w:pPr>
      <w:r w:rsidRPr="00E37AF6">
        <w:rPr>
          <w:rFonts w:ascii="Calibri" w:hAnsi="Calibri" w:cs="Times New Roman"/>
          <w:b/>
          <w:sz w:val="20"/>
          <w:szCs w:val="20"/>
          <w:lang w:val="en-US"/>
        </w:rPr>
        <w:t>1. Initial sample and variant quality control</w:t>
      </w:r>
    </w:p>
    <w:p w14:paraId="1BB067CF" w14:textId="77777777" w:rsidR="004B2AE5" w:rsidRPr="00E37AF6" w:rsidRDefault="004B2AE5" w:rsidP="004B2AE5">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Sample and variant quality control are of the responsibility of individual studies, with their own</w:t>
      </w:r>
      <w:r w:rsidR="00E37AF6" w:rsidRPr="00E37AF6">
        <w:rPr>
          <w:rFonts w:ascii="Calibri" w:hAnsi="Calibri" w:cs="Times New Roman"/>
          <w:sz w:val="20"/>
          <w:szCs w:val="20"/>
          <w:lang w:val="en-US"/>
        </w:rPr>
        <w:t xml:space="preserve"> </w:t>
      </w:r>
      <w:r w:rsidRPr="00E37AF6">
        <w:rPr>
          <w:rFonts w:ascii="Calibri" w:hAnsi="Calibri" w:cs="Times New Roman"/>
          <w:sz w:val="20"/>
          <w:szCs w:val="20"/>
          <w:lang w:val="en-US"/>
        </w:rPr>
        <w:t>filters defined and applied as appropriate. Standard quality control protocols should remove</w:t>
      </w:r>
      <w:r w:rsidR="00E37AF6" w:rsidRPr="00E37AF6">
        <w:rPr>
          <w:rFonts w:ascii="Calibri" w:hAnsi="Calibri" w:cs="Times New Roman"/>
          <w:sz w:val="20"/>
          <w:szCs w:val="20"/>
          <w:lang w:val="en-US"/>
        </w:rPr>
        <w:t xml:space="preserve"> </w:t>
      </w:r>
      <w:r w:rsidRPr="00E37AF6">
        <w:rPr>
          <w:rFonts w:ascii="Calibri" w:hAnsi="Calibri" w:cs="Times New Roman"/>
          <w:sz w:val="20"/>
          <w:szCs w:val="20"/>
          <w:lang w:val="en-US"/>
        </w:rPr>
        <w:t>samples with low call rate (e.g. &lt; 95%), extreme heterozygosity (e.g. outside mean±(3xSD)), a</w:t>
      </w:r>
      <w:r w:rsidR="00E37AF6" w:rsidRPr="00E37AF6">
        <w:rPr>
          <w:rFonts w:ascii="Calibri" w:hAnsi="Calibri" w:cs="Times New Roman"/>
          <w:sz w:val="20"/>
          <w:szCs w:val="20"/>
          <w:lang w:val="en-US"/>
        </w:rPr>
        <w:t xml:space="preserve"> </w:t>
      </w:r>
      <w:r w:rsidRPr="00E37AF6">
        <w:rPr>
          <w:rFonts w:ascii="Calibri" w:hAnsi="Calibri" w:cs="Times New Roman"/>
          <w:sz w:val="20"/>
          <w:szCs w:val="20"/>
          <w:lang w:val="en-US"/>
        </w:rPr>
        <w:t xml:space="preserve">mismatch of gender with X chromosome variants, duplicates, first or </w:t>
      </w:r>
      <w:proofErr w:type="gramStart"/>
      <w:r w:rsidRPr="00E37AF6">
        <w:rPr>
          <w:rFonts w:ascii="Calibri" w:hAnsi="Calibri" w:cs="Times New Roman"/>
          <w:sz w:val="20"/>
          <w:szCs w:val="20"/>
          <w:lang w:val="en-US"/>
        </w:rPr>
        <w:t>second degree</w:t>
      </w:r>
      <w:proofErr w:type="gramEnd"/>
      <w:r w:rsidRPr="00E37AF6">
        <w:rPr>
          <w:rFonts w:ascii="Calibri" w:hAnsi="Calibri" w:cs="Times New Roman"/>
          <w:sz w:val="20"/>
          <w:szCs w:val="20"/>
          <w:lang w:val="en-US"/>
        </w:rPr>
        <w:t xml:space="preserve"> relatives</w:t>
      </w:r>
      <w:r w:rsidR="00E37AF6" w:rsidRPr="00E37AF6">
        <w:rPr>
          <w:rFonts w:ascii="Calibri" w:hAnsi="Calibri" w:cs="Times New Roman"/>
          <w:sz w:val="20"/>
          <w:szCs w:val="20"/>
          <w:lang w:val="en-US"/>
        </w:rPr>
        <w:t xml:space="preserve"> </w:t>
      </w:r>
      <w:r w:rsidRPr="00E37AF6">
        <w:rPr>
          <w:rFonts w:ascii="Calibri" w:hAnsi="Calibri" w:cs="Times New Roman"/>
          <w:sz w:val="20"/>
          <w:szCs w:val="20"/>
          <w:lang w:val="en-US"/>
        </w:rPr>
        <w:t>(unless explicitly undertaking a fa</w:t>
      </w:r>
      <w:r w:rsidR="00E37AF6" w:rsidRPr="00E37AF6">
        <w:rPr>
          <w:rFonts w:ascii="Calibri" w:hAnsi="Calibri" w:cs="Times New Roman"/>
          <w:sz w:val="20"/>
          <w:szCs w:val="20"/>
          <w:lang w:val="en-US"/>
        </w:rPr>
        <w:t xml:space="preserve">mily-based association study or </w:t>
      </w:r>
      <w:r w:rsidRPr="00E37AF6">
        <w:rPr>
          <w:rFonts w:ascii="Calibri" w:hAnsi="Calibri" w:cs="Times New Roman"/>
          <w:sz w:val="20"/>
          <w:szCs w:val="20"/>
          <w:lang w:val="en-US"/>
        </w:rPr>
        <w:t>explicitly accounting for</w:t>
      </w:r>
      <w:r w:rsidR="00E37AF6" w:rsidRPr="00E37AF6">
        <w:rPr>
          <w:rFonts w:ascii="Calibri" w:hAnsi="Calibri" w:cs="Times New Roman"/>
          <w:sz w:val="20"/>
          <w:szCs w:val="20"/>
          <w:lang w:val="en-US"/>
        </w:rPr>
        <w:t xml:space="preserve"> </w:t>
      </w:r>
      <w:r w:rsidRPr="00E37AF6">
        <w:rPr>
          <w:rFonts w:ascii="Calibri" w:hAnsi="Calibri" w:cs="Times New Roman"/>
          <w:sz w:val="20"/>
          <w:szCs w:val="20"/>
          <w:lang w:val="en-US"/>
        </w:rPr>
        <w:t>relatedness in downstream association analyses), or individuals of outlying ancestry. For</w:t>
      </w:r>
    </w:p>
    <w:p w14:paraId="598B1FB4" w14:textId="77777777" w:rsidR="004B2AE5" w:rsidRPr="00E37AF6" w:rsidRDefault="004B2AE5" w:rsidP="004B2AE5">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imputation only high quality common or low-frequency variants in the scaffold should be</w:t>
      </w:r>
      <w:r w:rsidR="00E37AF6" w:rsidRPr="00E37AF6">
        <w:rPr>
          <w:rFonts w:ascii="Calibri" w:hAnsi="Calibri" w:cs="Times New Roman"/>
          <w:sz w:val="20"/>
          <w:szCs w:val="20"/>
          <w:lang w:val="en-US"/>
        </w:rPr>
        <w:t xml:space="preserve"> </w:t>
      </w:r>
      <w:r w:rsidRPr="00E37AF6">
        <w:rPr>
          <w:rFonts w:ascii="Calibri" w:hAnsi="Calibri" w:cs="Times New Roman"/>
          <w:sz w:val="20"/>
          <w:szCs w:val="20"/>
          <w:lang w:val="en-US"/>
        </w:rPr>
        <w:t>included. After sample quality control, exclude all variants with call rate &lt;95% in cases or</w:t>
      </w:r>
      <w:r w:rsidR="00E37AF6" w:rsidRPr="00E37AF6">
        <w:rPr>
          <w:rFonts w:ascii="Calibri" w:hAnsi="Calibri" w:cs="Times New Roman"/>
          <w:sz w:val="20"/>
          <w:szCs w:val="20"/>
          <w:lang w:val="en-US"/>
        </w:rPr>
        <w:t xml:space="preserve"> </w:t>
      </w:r>
      <w:r w:rsidRPr="00E37AF6">
        <w:rPr>
          <w:rFonts w:ascii="Calibri" w:hAnsi="Calibri" w:cs="Times New Roman"/>
          <w:sz w:val="20"/>
          <w:szCs w:val="20"/>
          <w:lang w:val="en-US"/>
        </w:rPr>
        <w:t>controls (unless more stringent filters have already been employed), with Hardy-Weinberg</w:t>
      </w:r>
      <w:r w:rsidR="00E37AF6" w:rsidRPr="00E37AF6">
        <w:rPr>
          <w:rFonts w:ascii="Calibri" w:hAnsi="Calibri" w:cs="Times New Roman"/>
          <w:sz w:val="20"/>
          <w:szCs w:val="20"/>
          <w:lang w:val="en-US"/>
        </w:rPr>
        <w:t xml:space="preserve"> </w:t>
      </w:r>
      <w:r w:rsidRPr="00E37AF6">
        <w:rPr>
          <w:rFonts w:ascii="Calibri" w:hAnsi="Calibri" w:cs="Times New Roman"/>
          <w:sz w:val="20"/>
          <w:szCs w:val="20"/>
          <w:lang w:val="en-US"/>
        </w:rPr>
        <w:t>equilibrium exact p&lt;10-6 in cases or controls (for autosomes only, unless more stringent filters</w:t>
      </w:r>
      <w:r w:rsidR="00E37AF6" w:rsidRPr="00E37AF6">
        <w:rPr>
          <w:rFonts w:ascii="Calibri" w:hAnsi="Calibri" w:cs="Times New Roman"/>
          <w:sz w:val="20"/>
          <w:szCs w:val="20"/>
          <w:lang w:val="en-US"/>
        </w:rPr>
        <w:t xml:space="preserve"> </w:t>
      </w:r>
      <w:r w:rsidRPr="00E37AF6">
        <w:rPr>
          <w:rFonts w:ascii="Calibri" w:hAnsi="Calibri" w:cs="Times New Roman"/>
          <w:sz w:val="20"/>
          <w:szCs w:val="20"/>
          <w:lang w:val="en-US"/>
        </w:rPr>
        <w:t>have already been employed, founders o</w:t>
      </w:r>
      <w:r w:rsidR="00E37AF6" w:rsidRPr="00E37AF6">
        <w:rPr>
          <w:rFonts w:ascii="Calibri" w:hAnsi="Calibri" w:cs="Times New Roman"/>
          <w:sz w:val="20"/>
          <w:szCs w:val="20"/>
          <w:lang w:val="en-US"/>
        </w:rPr>
        <w:t xml:space="preserve">nly in family-based association </w:t>
      </w:r>
      <w:r w:rsidRPr="00E37AF6">
        <w:rPr>
          <w:rFonts w:ascii="Calibri" w:hAnsi="Calibri" w:cs="Times New Roman"/>
          <w:sz w:val="20"/>
          <w:szCs w:val="20"/>
          <w:lang w:val="en-US"/>
        </w:rPr>
        <w:t>studies), or MAF&lt;1%</w:t>
      </w:r>
      <w:r w:rsidR="00E37AF6" w:rsidRPr="00E37AF6">
        <w:rPr>
          <w:rFonts w:ascii="Calibri" w:hAnsi="Calibri" w:cs="Times New Roman"/>
          <w:sz w:val="20"/>
          <w:szCs w:val="20"/>
          <w:lang w:val="en-US"/>
        </w:rPr>
        <w:t xml:space="preserve"> </w:t>
      </w:r>
      <w:r w:rsidRPr="00E37AF6">
        <w:rPr>
          <w:rFonts w:ascii="Calibri" w:hAnsi="Calibri" w:cs="Times New Roman"/>
          <w:sz w:val="20"/>
          <w:szCs w:val="20"/>
          <w:lang w:val="en-US"/>
        </w:rPr>
        <w:t>(estimated across cases and controls combined, founders only in family-based association</w:t>
      </w:r>
    </w:p>
    <w:p w14:paraId="494C1C60" w14:textId="77777777" w:rsidR="004B2AE5" w:rsidRPr="00E37AF6" w:rsidRDefault="004B2AE5" w:rsidP="004B2AE5">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studies).</w:t>
      </w:r>
    </w:p>
    <w:p w14:paraId="07E95C81" w14:textId="77777777" w:rsidR="006E43CB" w:rsidRPr="00E37AF6" w:rsidRDefault="006E43CB" w:rsidP="004B2AE5">
      <w:pPr>
        <w:widowControl w:val="0"/>
        <w:autoSpaceDE w:val="0"/>
        <w:autoSpaceDN w:val="0"/>
        <w:adjustRightInd w:val="0"/>
        <w:rPr>
          <w:rFonts w:ascii="Calibri" w:hAnsi="Calibri" w:cs="Times New Roman"/>
          <w:sz w:val="20"/>
          <w:szCs w:val="20"/>
          <w:lang w:val="en-US"/>
        </w:rPr>
      </w:pPr>
    </w:p>
    <w:p w14:paraId="58DF71AF" w14:textId="18D3062F" w:rsidR="00EE0ACF" w:rsidRPr="006E6308" w:rsidRDefault="006E43CB" w:rsidP="006E43CB">
      <w:pPr>
        <w:widowControl w:val="0"/>
        <w:autoSpaceDE w:val="0"/>
        <w:autoSpaceDN w:val="0"/>
        <w:adjustRightInd w:val="0"/>
        <w:rPr>
          <w:rFonts w:ascii="Calibri" w:hAnsi="Calibri" w:cs="Times New Roman"/>
          <w:b/>
          <w:color w:val="000000"/>
          <w:sz w:val="20"/>
          <w:szCs w:val="20"/>
          <w:lang w:val="en-US"/>
        </w:rPr>
      </w:pPr>
      <w:r w:rsidRPr="00E37AF6">
        <w:rPr>
          <w:rFonts w:ascii="Calibri" w:hAnsi="Calibri" w:cs="Times New Roman"/>
          <w:b/>
          <w:color w:val="000000"/>
          <w:sz w:val="20"/>
          <w:szCs w:val="20"/>
          <w:lang w:val="en-US"/>
        </w:rPr>
        <w:t xml:space="preserve">2. </w:t>
      </w:r>
      <w:proofErr w:type="spellStart"/>
      <w:r w:rsidRPr="00E37AF6">
        <w:rPr>
          <w:rFonts w:ascii="Calibri" w:hAnsi="Calibri" w:cs="Times New Roman"/>
          <w:b/>
          <w:color w:val="000000"/>
          <w:sz w:val="20"/>
          <w:szCs w:val="20"/>
          <w:lang w:val="en-US"/>
        </w:rPr>
        <w:t>Liftover</w:t>
      </w:r>
      <w:proofErr w:type="spellEnd"/>
      <w:r w:rsidRPr="00E37AF6">
        <w:rPr>
          <w:rFonts w:ascii="Calibri" w:hAnsi="Calibri" w:cs="Times New Roman"/>
          <w:b/>
          <w:color w:val="000000"/>
          <w:sz w:val="20"/>
          <w:szCs w:val="20"/>
          <w:lang w:val="en-US"/>
        </w:rPr>
        <w:t xml:space="preserve"> of GWAS scaffold to NCBI build 37 and matching to the reference panel</w:t>
      </w:r>
    </w:p>
    <w:p w14:paraId="5B1A7361" w14:textId="30245836" w:rsidR="006E43CB" w:rsidRPr="00E37AF6" w:rsidRDefault="006E43CB" w:rsidP="006E43CB">
      <w:pPr>
        <w:widowControl w:val="0"/>
        <w:autoSpaceDE w:val="0"/>
        <w:autoSpaceDN w:val="0"/>
        <w:adjustRightInd w:val="0"/>
        <w:rPr>
          <w:rFonts w:ascii="Calibri" w:hAnsi="Calibri" w:cs="Times New Roman"/>
          <w:color w:val="000000"/>
          <w:sz w:val="20"/>
          <w:szCs w:val="20"/>
          <w:lang w:val="en-US"/>
        </w:rPr>
      </w:pPr>
      <w:r w:rsidRPr="00E37AF6">
        <w:rPr>
          <w:rFonts w:ascii="Calibri" w:hAnsi="Calibri" w:cs="Times New Roman"/>
          <w:color w:val="000000"/>
          <w:sz w:val="20"/>
          <w:szCs w:val="20"/>
          <w:lang w:val="en-US"/>
        </w:rPr>
        <w:t xml:space="preserve">Before pre-phasing, the GWAS scaffold must be mapped to NCBI build 37 of the human </w:t>
      </w:r>
      <w:proofErr w:type="gramStart"/>
      <w:r w:rsidRPr="00E37AF6">
        <w:rPr>
          <w:rFonts w:ascii="Calibri" w:hAnsi="Calibri" w:cs="Times New Roman"/>
          <w:color w:val="000000"/>
          <w:sz w:val="20"/>
          <w:szCs w:val="20"/>
          <w:lang w:val="en-US"/>
        </w:rPr>
        <w:t>genome</w:t>
      </w:r>
      <w:proofErr w:type="gramEnd"/>
      <w:r w:rsidRPr="00E37AF6">
        <w:rPr>
          <w:rFonts w:ascii="Calibri" w:hAnsi="Calibri" w:cs="Times New Roman"/>
          <w:color w:val="000000"/>
          <w:sz w:val="20"/>
          <w:szCs w:val="20"/>
          <w:lang w:val="en-US"/>
        </w:rPr>
        <w:t>.</w:t>
      </w:r>
      <w:r w:rsidR="00E37AF6" w:rsidRPr="00E37AF6">
        <w:rPr>
          <w:rFonts w:ascii="Calibri" w:hAnsi="Calibri" w:cs="Times New Roman"/>
          <w:color w:val="000000"/>
          <w:sz w:val="20"/>
          <w:szCs w:val="20"/>
          <w:lang w:val="en-US"/>
        </w:rPr>
        <w:t xml:space="preserve"> </w:t>
      </w:r>
      <w:r w:rsidRPr="00E37AF6">
        <w:rPr>
          <w:rFonts w:ascii="Calibri" w:hAnsi="Calibri" w:cs="Times New Roman"/>
          <w:color w:val="000000"/>
          <w:sz w:val="20"/>
          <w:szCs w:val="20"/>
          <w:lang w:val="en-US"/>
        </w:rPr>
        <w:t>If the scaffold is not mapped to NCBI build 37, we would recommend the use of strand files and</w:t>
      </w:r>
      <w:r w:rsidR="00E37AF6" w:rsidRPr="00E37AF6">
        <w:rPr>
          <w:rFonts w:ascii="Calibri" w:hAnsi="Calibri" w:cs="Times New Roman"/>
          <w:color w:val="000000"/>
          <w:sz w:val="20"/>
          <w:szCs w:val="20"/>
          <w:lang w:val="en-US"/>
        </w:rPr>
        <w:t xml:space="preserve"> </w:t>
      </w:r>
      <w:r w:rsidRPr="00E37AF6">
        <w:rPr>
          <w:rFonts w:ascii="Calibri" w:hAnsi="Calibri" w:cs="Times New Roman"/>
          <w:color w:val="000000"/>
          <w:sz w:val="20"/>
          <w:szCs w:val="20"/>
          <w:lang w:val="en-US"/>
        </w:rPr>
        <w:t xml:space="preserve">scripts developed by the University of Oxford, which can be downloaded </w:t>
      </w:r>
      <w:r w:rsidRPr="00F447DF">
        <w:rPr>
          <w:rFonts w:ascii="Calibri" w:hAnsi="Calibri" w:cs="Times New Roman"/>
          <w:color w:val="000000"/>
          <w:sz w:val="20"/>
          <w:szCs w:val="20"/>
          <w:lang w:val="en-US"/>
        </w:rPr>
        <w:t>from:</w:t>
      </w:r>
      <w:r w:rsidR="00E37AF6" w:rsidRPr="00F447DF">
        <w:rPr>
          <w:rFonts w:ascii="Calibri" w:hAnsi="Calibri" w:cs="Times New Roman"/>
          <w:color w:val="000000"/>
          <w:sz w:val="20"/>
          <w:szCs w:val="20"/>
          <w:lang w:val="en-US"/>
        </w:rPr>
        <w:t xml:space="preserve"> </w:t>
      </w:r>
      <w:hyperlink r:id="rId7" w:history="1">
        <w:r w:rsidR="000F0902" w:rsidRPr="0086497E">
          <w:rPr>
            <w:rStyle w:val="Hyperlink"/>
            <w:rFonts w:ascii="Calibri" w:hAnsi="Calibri" w:cs="Times New Roman"/>
            <w:sz w:val="20"/>
            <w:szCs w:val="20"/>
            <w:lang w:val="en-US"/>
          </w:rPr>
          <w:t>https://www.chg.ox.ac.uk/~wrayner/strand/</w:t>
        </w:r>
      </w:hyperlink>
      <w:r w:rsidR="000F0902">
        <w:rPr>
          <w:rFonts w:ascii="Calibri" w:hAnsi="Calibri" w:cs="Times New Roman"/>
          <w:color w:val="0000FF"/>
          <w:sz w:val="20"/>
          <w:szCs w:val="20"/>
          <w:lang w:val="en-US"/>
        </w:rPr>
        <w:t xml:space="preserve"> .</w:t>
      </w:r>
      <w:r w:rsidRPr="00F447DF">
        <w:rPr>
          <w:rFonts w:ascii="Calibri" w:hAnsi="Calibri" w:cs="Times New Roman"/>
          <w:color w:val="000000"/>
          <w:sz w:val="20"/>
          <w:szCs w:val="20"/>
          <w:lang w:val="en-US"/>
        </w:rPr>
        <w:t>Any queries</w:t>
      </w:r>
      <w:r w:rsidRPr="00E37AF6">
        <w:rPr>
          <w:rFonts w:ascii="Calibri" w:hAnsi="Calibri" w:cs="Times New Roman"/>
          <w:color w:val="000000"/>
          <w:sz w:val="20"/>
          <w:szCs w:val="20"/>
          <w:lang w:val="en-US"/>
        </w:rPr>
        <w:t xml:space="preserve"> regarding this process can be</w:t>
      </w:r>
      <w:r w:rsidR="00E37AF6" w:rsidRPr="00E37AF6">
        <w:rPr>
          <w:rFonts w:ascii="Calibri" w:hAnsi="Calibri" w:cs="Times New Roman"/>
          <w:color w:val="000000"/>
          <w:sz w:val="20"/>
          <w:szCs w:val="20"/>
          <w:lang w:val="en-US"/>
        </w:rPr>
        <w:t xml:space="preserve"> </w:t>
      </w:r>
      <w:r w:rsidRPr="00E37AF6">
        <w:rPr>
          <w:rFonts w:ascii="Calibri" w:hAnsi="Calibri" w:cs="Times New Roman"/>
          <w:color w:val="000000"/>
          <w:sz w:val="20"/>
          <w:szCs w:val="20"/>
          <w:lang w:val="en-US"/>
        </w:rPr>
        <w:t xml:space="preserve">addressed to the </w:t>
      </w:r>
      <w:r w:rsidR="00F83258">
        <w:rPr>
          <w:rFonts w:ascii="Calibri" w:hAnsi="Calibri" w:cs="Times New Roman"/>
          <w:sz w:val="20"/>
          <w:szCs w:val="20"/>
          <w:lang w:val="en-US"/>
        </w:rPr>
        <w:t>IEGC</w:t>
      </w:r>
      <w:r w:rsidR="00F83258" w:rsidRPr="00E37AF6">
        <w:rPr>
          <w:rFonts w:ascii="Calibri" w:hAnsi="Calibri" w:cs="Times New Roman"/>
          <w:color w:val="000000"/>
          <w:sz w:val="20"/>
          <w:szCs w:val="20"/>
          <w:lang w:val="en-US"/>
        </w:rPr>
        <w:t xml:space="preserve"> </w:t>
      </w:r>
      <w:r w:rsidRPr="00E37AF6">
        <w:rPr>
          <w:rFonts w:ascii="Calibri" w:hAnsi="Calibri" w:cs="Times New Roman"/>
          <w:color w:val="000000"/>
          <w:sz w:val="20"/>
          <w:szCs w:val="20"/>
          <w:lang w:val="en-US"/>
        </w:rPr>
        <w:t>Central Analysis Team.</w:t>
      </w:r>
    </w:p>
    <w:p w14:paraId="20C92E20" w14:textId="77777777" w:rsidR="006E43CB" w:rsidRPr="00E37AF6" w:rsidRDefault="006E43CB" w:rsidP="006E43CB">
      <w:pPr>
        <w:widowControl w:val="0"/>
        <w:autoSpaceDE w:val="0"/>
        <w:autoSpaceDN w:val="0"/>
        <w:adjustRightInd w:val="0"/>
        <w:rPr>
          <w:rFonts w:ascii="Calibri" w:hAnsi="Calibri" w:cs="Times New Roman"/>
          <w:color w:val="000000"/>
          <w:sz w:val="20"/>
          <w:szCs w:val="20"/>
          <w:lang w:val="en-US"/>
        </w:rPr>
      </w:pPr>
    </w:p>
    <w:p w14:paraId="60FB4BF4" w14:textId="77777777" w:rsidR="006E43CB" w:rsidRPr="00E37AF6" w:rsidRDefault="006E43CB" w:rsidP="006E43CB">
      <w:pPr>
        <w:widowControl w:val="0"/>
        <w:autoSpaceDE w:val="0"/>
        <w:autoSpaceDN w:val="0"/>
        <w:adjustRightInd w:val="0"/>
        <w:rPr>
          <w:rFonts w:ascii="Calibri" w:hAnsi="Calibri" w:cs="Times New Roman"/>
          <w:color w:val="000000"/>
          <w:sz w:val="20"/>
          <w:szCs w:val="20"/>
          <w:lang w:val="en-US"/>
        </w:rPr>
      </w:pPr>
      <w:r w:rsidRPr="00E37AF6">
        <w:rPr>
          <w:rFonts w:ascii="Calibri" w:hAnsi="Calibri" w:cs="Times New Roman"/>
          <w:color w:val="000000"/>
          <w:sz w:val="20"/>
          <w:szCs w:val="20"/>
          <w:lang w:val="en-US"/>
        </w:rPr>
        <w:t>Once the scaffold has been lifted over to build 37, you should check if the SNP IDs, alleles, and</w:t>
      </w:r>
      <w:r w:rsidR="00E37AF6" w:rsidRPr="00E37AF6">
        <w:rPr>
          <w:rFonts w:ascii="Calibri" w:hAnsi="Calibri" w:cs="Times New Roman"/>
          <w:color w:val="000000"/>
          <w:sz w:val="20"/>
          <w:szCs w:val="20"/>
          <w:lang w:val="en-US"/>
        </w:rPr>
        <w:t xml:space="preserve"> </w:t>
      </w:r>
      <w:r w:rsidRPr="00E37AF6">
        <w:rPr>
          <w:rFonts w:ascii="Calibri" w:hAnsi="Calibri" w:cs="Times New Roman"/>
          <w:color w:val="000000"/>
          <w:sz w:val="20"/>
          <w:szCs w:val="20"/>
          <w:lang w:val="en-US"/>
        </w:rPr>
        <w:t>frequencies match those with the reference panel. Allele frequencies for all SNPs in the scaffold</w:t>
      </w:r>
      <w:r w:rsidR="00E37AF6" w:rsidRPr="00E37AF6">
        <w:rPr>
          <w:rFonts w:ascii="Calibri" w:hAnsi="Calibri" w:cs="Times New Roman"/>
          <w:color w:val="000000"/>
          <w:sz w:val="20"/>
          <w:szCs w:val="20"/>
          <w:lang w:val="en-US"/>
        </w:rPr>
        <w:t xml:space="preserve"> </w:t>
      </w:r>
      <w:r w:rsidRPr="00E37AF6">
        <w:rPr>
          <w:rFonts w:ascii="Calibri" w:hAnsi="Calibri" w:cs="Times New Roman"/>
          <w:color w:val="000000"/>
          <w:sz w:val="20"/>
          <w:szCs w:val="20"/>
          <w:lang w:val="en-US"/>
        </w:rPr>
        <w:t>can be obtained using the command:</w:t>
      </w:r>
    </w:p>
    <w:p w14:paraId="239DB0AD" w14:textId="77777777" w:rsidR="006E43CB" w:rsidRPr="00E37AF6" w:rsidRDefault="006E43CB" w:rsidP="006E43CB">
      <w:pPr>
        <w:widowControl w:val="0"/>
        <w:autoSpaceDE w:val="0"/>
        <w:autoSpaceDN w:val="0"/>
        <w:adjustRightInd w:val="0"/>
        <w:rPr>
          <w:rFonts w:ascii="Calibri" w:hAnsi="Calibri" w:cs="Times New Roman"/>
          <w:color w:val="000000"/>
          <w:sz w:val="20"/>
          <w:szCs w:val="20"/>
          <w:lang w:val="en-US"/>
        </w:rPr>
      </w:pPr>
    </w:p>
    <w:p w14:paraId="738F98F0" w14:textId="77777777" w:rsidR="006E43CB" w:rsidRPr="00E37AF6" w:rsidRDefault="006E43CB" w:rsidP="006E43CB">
      <w:pPr>
        <w:widowControl w:val="0"/>
        <w:autoSpaceDE w:val="0"/>
        <w:autoSpaceDN w:val="0"/>
        <w:adjustRightInd w:val="0"/>
        <w:rPr>
          <w:rFonts w:ascii="Courier New" w:hAnsi="Courier New" w:cs="Courier New"/>
          <w:color w:val="000000"/>
          <w:sz w:val="20"/>
          <w:szCs w:val="20"/>
          <w:lang w:val="en-US"/>
        </w:rPr>
      </w:pPr>
      <w:r w:rsidRPr="00E37AF6">
        <w:rPr>
          <w:rFonts w:ascii="Courier New" w:hAnsi="Courier New" w:cs="Courier New"/>
          <w:color w:val="000000"/>
          <w:sz w:val="20"/>
          <w:szCs w:val="20"/>
          <w:lang w:val="en-US"/>
        </w:rPr>
        <w:t>plink --</w:t>
      </w:r>
      <w:proofErr w:type="spellStart"/>
      <w:r w:rsidRPr="00E37AF6">
        <w:rPr>
          <w:rFonts w:ascii="Courier New" w:hAnsi="Courier New" w:cs="Courier New"/>
          <w:color w:val="000000"/>
          <w:sz w:val="20"/>
          <w:szCs w:val="20"/>
          <w:lang w:val="en-US"/>
        </w:rPr>
        <w:t>bfile</w:t>
      </w:r>
      <w:proofErr w:type="spellEnd"/>
      <w:r w:rsidRPr="00E37AF6">
        <w:rPr>
          <w:rFonts w:ascii="Courier New" w:hAnsi="Courier New" w:cs="Courier New"/>
          <w:color w:val="000000"/>
          <w:sz w:val="20"/>
          <w:szCs w:val="20"/>
          <w:lang w:val="en-US"/>
        </w:rPr>
        <w:t xml:space="preserve"> </w:t>
      </w:r>
      <w:proofErr w:type="spellStart"/>
      <w:r w:rsidRPr="00E37AF6">
        <w:rPr>
          <w:rFonts w:ascii="Courier New" w:hAnsi="Courier New" w:cs="Courier New"/>
          <w:color w:val="000000"/>
          <w:sz w:val="20"/>
          <w:szCs w:val="20"/>
          <w:lang w:val="en-US"/>
        </w:rPr>
        <w:t>fname</w:t>
      </w:r>
      <w:proofErr w:type="spellEnd"/>
      <w:r w:rsidRPr="00E37AF6">
        <w:rPr>
          <w:rFonts w:ascii="Courier New" w:hAnsi="Courier New" w:cs="Courier New"/>
          <w:color w:val="000000"/>
          <w:sz w:val="20"/>
          <w:szCs w:val="20"/>
          <w:lang w:val="en-US"/>
        </w:rPr>
        <w:t xml:space="preserve"> --</w:t>
      </w:r>
      <w:proofErr w:type="spellStart"/>
      <w:r w:rsidRPr="00E37AF6">
        <w:rPr>
          <w:rFonts w:ascii="Courier New" w:hAnsi="Courier New" w:cs="Courier New"/>
          <w:color w:val="000000"/>
          <w:sz w:val="20"/>
          <w:szCs w:val="20"/>
          <w:lang w:val="en-US"/>
        </w:rPr>
        <w:t>freq</w:t>
      </w:r>
      <w:proofErr w:type="spellEnd"/>
      <w:r w:rsidRPr="00E37AF6">
        <w:rPr>
          <w:rFonts w:ascii="Courier New" w:hAnsi="Courier New" w:cs="Courier New"/>
          <w:color w:val="000000"/>
          <w:sz w:val="20"/>
          <w:szCs w:val="20"/>
          <w:lang w:val="en-US"/>
        </w:rPr>
        <w:t xml:space="preserve"> --out </w:t>
      </w:r>
      <w:proofErr w:type="spellStart"/>
      <w:proofErr w:type="gramStart"/>
      <w:r w:rsidRPr="00E37AF6">
        <w:rPr>
          <w:rFonts w:ascii="Courier New" w:hAnsi="Courier New" w:cs="Courier New"/>
          <w:color w:val="000000"/>
          <w:sz w:val="20"/>
          <w:szCs w:val="20"/>
          <w:lang w:val="en-US"/>
        </w:rPr>
        <w:t>fname.freq</w:t>
      </w:r>
      <w:proofErr w:type="spellEnd"/>
      <w:proofErr w:type="gramEnd"/>
    </w:p>
    <w:p w14:paraId="66EB22F3" w14:textId="77777777" w:rsidR="006E43CB" w:rsidRPr="00E37AF6" w:rsidRDefault="006E43CB" w:rsidP="006E43CB">
      <w:pPr>
        <w:widowControl w:val="0"/>
        <w:autoSpaceDE w:val="0"/>
        <w:autoSpaceDN w:val="0"/>
        <w:adjustRightInd w:val="0"/>
        <w:rPr>
          <w:rFonts w:ascii="Calibri" w:hAnsi="Calibri" w:cs="Times New Roman"/>
          <w:color w:val="000000"/>
          <w:sz w:val="20"/>
          <w:szCs w:val="20"/>
          <w:lang w:val="en-US"/>
        </w:rPr>
      </w:pPr>
    </w:p>
    <w:p w14:paraId="65A8B68A" w14:textId="77777777" w:rsidR="006E43CB" w:rsidRPr="00E37AF6" w:rsidRDefault="006E43CB" w:rsidP="006E43CB">
      <w:pPr>
        <w:widowControl w:val="0"/>
        <w:autoSpaceDE w:val="0"/>
        <w:autoSpaceDN w:val="0"/>
        <w:adjustRightInd w:val="0"/>
        <w:rPr>
          <w:rFonts w:ascii="Calibri" w:hAnsi="Calibri" w:cs="Times New Roman"/>
          <w:color w:val="000000"/>
          <w:sz w:val="20"/>
          <w:szCs w:val="20"/>
          <w:lang w:val="en-US"/>
        </w:rPr>
      </w:pPr>
      <w:r w:rsidRPr="00E37AF6">
        <w:rPr>
          <w:rFonts w:ascii="Calibri" w:hAnsi="Calibri" w:cs="Times New Roman"/>
          <w:color w:val="000000"/>
          <w:sz w:val="20"/>
          <w:szCs w:val="20"/>
          <w:lang w:val="en-US"/>
        </w:rPr>
        <w:t xml:space="preserve">where </w:t>
      </w:r>
      <w:proofErr w:type="spellStart"/>
      <w:r w:rsidRPr="00E37AF6">
        <w:rPr>
          <w:rFonts w:ascii="Calibri" w:hAnsi="Calibri" w:cs="Times New Roman"/>
          <w:color w:val="000000"/>
          <w:sz w:val="20"/>
          <w:szCs w:val="20"/>
          <w:lang w:val="en-US"/>
        </w:rPr>
        <w:t>fname</w:t>
      </w:r>
      <w:proofErr w:type="spellEnd"/>
      <w:r w:rsidRPr="00E37AF6">
        <w:rPr>
          <w:rFonts w:ascii="Calibri" w:hAnsi="Calibri" w:cs="Times New Roman"/>
          <w:color w:val="000000"/>
          <w:sz w:val="20"/>
          <w:szCs w:val="20"/>
          <w:lang w:val="en-US"/>
        </w:rPr>
        <w:t xml:space="preserve"> is the root of the filename for the GWAS scaffold in binary PLINK format</w:t>
      </w:r>
      <w:r w:rsidR="00E37AF6" w:rsidRPr="00E37AF6">
        <w:rPr>
          <w:rFonts w:ascii="Calibri" w:hAnsi="Calibri" w:cs="Times New Roman"/>
          <w:color w:val="000000"/>
          <w:sz w:val="20"/>
          <w:szCs w:val="20"/>
          <w:lang w:val="en-US"/>
        </w:rPr>
        <w:t xml:space="preserve"> </w:t>
      </w:r>
      <w:r w:rsidRPr="00E37AF6">
        <w:rPr>
          <w:rFonts w:ascii="Calibri" w:hAnsi="Calibri" w:cs="Times New Roman"/>
          <w:color w:val="000000"/>
          <w:sz w:val="20"/>
          <w:szCs w:val="20"/>
          <w:lang w:val="en-US"/>
        </w:rPr>
        <w:t>(BED/BIM/FAM). Please note that for family-based association studies, allele frequencies should</w:t>
      </w:r>
      <w:r w:rsidR="00E37AF6" w:rsidRPr="00E37AF6">
        <w:rPr>
          <w:rFonts w:ascii="Calibri" w:hAnsi="Calibri" w:cs="Times New Roman"/>
          <w:color w:val="000000"/>
          <w:sz w:val="20"/>
          <w:szCs w:val="20"/>
          <w:lang w:val="en-US"/>
        </w:rPr>
        <w:t xml:space="preserve"> </w:t>
      </w:r>
      <w:r w:rsidRPr="00E37AF6">
        <w:rPr>
          <w:rFonts w:ascii="Calibri" w:hAnsi="Calibri" w:cs="Times New Roman"/>
          <w:color w:val="000000"/>
          <w:sz w:val="20"/>
          <w:szCs w:val="20"/>
          <w:lang w:val="en-US"/>
        </w:rPr>
        <w:t>be calculated for founders only, which is the default for PLINK, provided that familial</w:t>
      </w:r>
      <w:r w:rsidR="00E37AF6" w:rsidRPr="00E37AF6">
        <w:rPr>
          <w:rFonts w:ascii="Calibri" w:hAnsi="Calibri" w:cs="Times New Roman"/>
          <w:color w:val="000000"/>
          <w:sz w:val="20"/>
          <w:szCs w:val="20"/>
          <w:lang w:val="en-US"/>
        </w:rPr>
        <w:t xml:space="preserve"> </w:t>
      </w:r>
      <w:r w:rsidRPr="00E37AF6">
        <w:rPr>
          <w:rFonts w:ascii="Calibri" w:hAnsi="Calibri" w:cs="Times New Roman"/>
          <w:color w:val="000000"/>
          <w:sz w:val="20"/>
          <w:szCs w:val="20"/>
          <w:lang w:val="en-US"/>
        </w:rPr>
        <w:t>relationships are defined in the fam file.</w:t>
      </w:r>
    </w:p>
    <w:p w14:paraId="146FCC6A" w14:textId="77777777" w:rsidR="006E43CB" w:rsidRPr="00E37AF6" w:rsidRDefault="006E43CB" w:rsidP="006E43CB">
      <w:pPr>
        <w:widowControl w:val="0"/>
        <w:autoSpaceDE w:val="0"/>
        <w:autoSpaceDN w:val="0"/>
        <w:adjustRightInd w:val="0"/>
        <w:rPr>
          <w:rFonts w:ascii="Calibri" w:hAnsi="Calibri" w:cs="Times New Roman"/>
          <w:color w:val="000000"/>
          <w:sz w:val="20"/>
          <w:szCs w:val="20"/>
          <w:lang w:val="en-US"/>
        </w:rPr>
      </w:pPr>
    </w:p>
    <w:p w14:paraId="2001B0C9" w14:textId="5AF15989" w:rsidR="006E43CB" w:rsidRPr="00E37AF6" w:rsidRDefault="006E43CB" w:rsidP="006E43CB">
      <w:pPr>
        <w:widowControl w:val="0"/>
        <w:autoSpaceDE w:val="0"/>
        <w:autoSpaceDN w:val="0"/>
        <w:adjustRightInd w:val="0"/>
        <w:rPr>
          <w:rFonts w:ascii="Calibri" w:hAnsi="Calibri" w:cs="Times New Roman"/>
          <w:color w:val="000000"/>
          <w:sz w:val="20"/>
          <w:szCs w:val="20"/>
          <w:lang w:val="en-US"/>
        </w:rPr>
      </w:pPr>
      <w:r w:rsidRPr="00E37AF6">
        <w:rPr>
          <w:rFonts w:ascii="Calibri" w:hAnsi="Calibri" w:cs="Times New Roman"/>
          <w:color w:val="000000"/>
          <w:sz w:val="20"/>
          <w:szCs w:val="20"/>
          <w:lang w:val="en-US"/>
        </w:rPr>
        <w:t>To reduce the errors due to strand misalignment, duplicates, or genotyping issues with the</w:t>
      </w:r>
      <w:r w:rsidR="00E37AF6" w:rsidRPr="00E37AF6">
        <w:rPr>
          <w:rFonts w:ascii="Calibri" w:hAnsi="Calibri" w:cs="Times New Roman"/>
          <w:color w:val="000000"/>
          <w:sz w:val="20"/>
          <w:szCs w:val="20"/>
          <w:lang w:val="en-US"/>
        </w:rPr>
        <w:t xml:space="preserve"> </w:t>
      </w:r>
      <w:r w:rsidRPr="00E37AF6">
        <w:rPr>
          <w:rFonts w:ascii="Calibri" w:hAnsi="Calibri" w:cs="Times New Roman"/>
          <w:color w:val="000000"/>
          <w:sz w:val="20"/>
          <w:szCs w:val="20"/>
          <w:lang w:val="en-US"/>
        </w:rPr>
        <w:t>scaffold, a stringent quality control should be applied. To match the scaffold against the HRC or</w:t>
      </w:r>
      <w:r w:rsidR="00E37AF6" w:rsidRPr="00E37AF6">
        <w:rPr>
          <w:rFonts w:ascii="Calibri" w:hAnsi="Calibri" w:cs="Times New Roman"/>
          <w:color w:val="000000"/>
          <w:sz w:val="20"/>
          <w:szCs w:val="20"/>
          <w:lang w:val="en-US"/>
        </w:rPr>
        <w:t xml:space="preserve"> </w:t>
      </w:r>
      <w:r w:rsidRPr="00E37AF6">
        <w:rPr>
          <w:rFonts w:ascii="Calibri" w:hAnsi="Calibri" w:cs="Times New Roman"/>
          <w:color w:val="000000"/>
          <w:sz w:val="20"/>
          <w:szCs w:val="20"/>
          <w:lang w:val="en-US"/>
        </w:rPr>
        <w:t>1000G reference panel, removing or updating SNPs that do not agree in terms of position,</w:t>
      </w:r>
      <w:r w:rsidR="00E37AF6" w:rsidRPr="00E37AF6">
        <w:rPr>
          <w:rFonts w:ascii="Calibri" w:hAnsi="Calibri" w:cs="Times New Roman"/>
          <w:color w:val="000000"/>
          <w:sz w:val="20"/>
          <w:szCs w:val="20"/>
          <w:lang w:val="en-US"/>
        </w:rPr>
        <w:t xml:space="preserve"> </w:t>
      </w:r>
      <w:r w:rsidRPr="00E37AF6">
        <w:rPr>
          <w:rFonts w:ascii="Calibri" w:hAnsi="Calibri" w:cs="Times New Roman"/>
          <w:color w:val="000000"/>
          <w:sz w:val="20"/>
          <w:szCs w:val="20"/>
          <w:lang w:val="en-US"/>
        </w:rPr>
        <w:t xml:space="preserve">alleles, or frequency (in the relevant ethnic group), we would recommend the use of the </w:t>
      </w:r>
      <w:r w:rsidRPr="00F447DF">
        <w:rPr>
          <w:rFonts w:ascii="Calibri" w:hAnsi="Calibri" w:cs="Times New Roman"/>
          <w:color w:val="000000"/>
          <w:sz w:val="20"/>
          <w:szCs w:val="20"/>
          <w:lang w:val="en-US"/>
        </w:rPr>
        <w:t>script</w:t>
      </w:r>
      <w:r w:rsidR="00E37AF6" w:rsidRPr="00F447DF">
        <w:rPr>
          <w:rFonts w:ascii="Calibri" w:hAnsi="Calibri" w:cs="Times New Roman"/>
          <w:color w:val="000000"/>
          <w:sz w:val="20"/>
          <w:szCs w:val="20"/>
          <w:lang w:val="en-US"/>
        </w:rPr>
        <w:t xml:space="preserve"> </w:t>
      </w:r>
      <w:r w:rsidRPr="00F447DF">
        <w:rPr>
          <w:rFonts w:ascii="Courier New" w:hAnsi="Courier New" w:cs="Courier New"/>
          <w:color w:val="000000"/>
          <w:sz w:val="20"/>
          <w:szCs w:val="20"/>
          <w:lang w:val="en-US"/>
        </w:rPr>
        <w:t>HRC-1000G-check-bim.pl</w:t>
      </w:r>
      <w:r w:rsidRPr="00F447DF">
        <w:rPr>
          <w:rFonts w:ascii="Calibri" w:hAnsi="Calibri" w:cs="Times New Roman"/>
          <w:color w:val="000000"/>
          <w:sz w:val="20"/>
          <w:szCs w:val="20"/>
          <w:lang w:val="en-US"/>
        </w:rPr>
        <w:t xml:space="preserve"> developed by the University of Oxford, which are freely</w:t>
      </w:r>
      <w:r w:rsidR="00E37AF6" w:rsidRPr="00F447DF">
        <w:rPr>
          <w:rFonts w:ascii="Calibri" w:hAnsi="Calibri" w:cs="Times New Roman"/>
          <w:color w:val="000000"/>
          <w:sz w:val="20"/>
          <w:szCs w:val="20"/>
          <w:lang w:val="en-US"/>
        </w:rPr>
        <w:t xml:space="preserve"> </w:t>
      </w:r>
      <w:r w:rsidRPr="00F447DF">
        <w:rPr>
          <w:rFonts w:ascii="Calibri" w:hAnsi="Calibri" w:cs="Times New Roman"/>
          <w:color w:val="000000"/>
          <w:sz w:val="20"/>
          <w:szCs w:val="20"/>
          <w:lang w:val="en-US"/>
        </w:rPr>
        <w:t xml:space="preserve">available for download from: </w:t>
      </w:r>
      <w:hyperlink r:id="rId8" w:history="1">
        <w:r w:rsidR="000F0902" w:rsidRPr="0086497E">
          <w:rPr>
            <w:rStyle w:val="Hyperlink"/>
            <w:rFonts w:ascii="Calibri" w:hAnsi="Calibri" w:cs="Times New Roman"/>
            <w:sz w:val="20"/>
            <w:szCs w:val="20"/>
            <w:lang w:val="en-US"/>
          </w:rPr>
          <w:t>https://www.chg.ox.ac.uk/~wrayner/tools/</w:t>
        </w:r>
      </w:hyperlink>
      <w:r w:rsidR="000F0902">
        <w:rPr>
          <w:rFonts w:ascii="Calibri" w:hAnsi="Calibri" w:cs="Times New Roman"/>
          <w:color w:val="0000FF"/>
          <w:sz w:val="20"/>
          <w:szCs w:val="20"/>
          <w:lang w:val="en-US"/>
        </w:rPr>
        <w:t xml:space="preserve"> .</w:t>
      </w:r>
    </w:p>
    <w:p w14:paraId="7BE7E449" w14:textId="77777777" w:rsidR="006E43CB" w:rsidRPr="00E37AF6" w:rsidRDefault="006E43CB" w:rsidP="006E43CB">
      <w:pPr>
        <w:widowControl w:val="0"/>
        <w:autoSpaceDE w:val="0"/>
        <w:autoSpaceDN w:val="0"/>
        <w:adjustRightInd w:val="0"/>
        <w:rPr>
          <w:rFonts w:ascii="Calibri" w:hAnsi="Calibri" w:cs="Times New Roman"/>
          <w:color w:val="000000"/>
          <w:sz w:val="20"/>
          <w:szCs w:val="20"/>
          <w:lang w:val="en-US"/>
        </w:rPr>
      </w:pPr>
    </w:p>
    <w:p w14:paraId="0A2DB97C" w14:textId="77777777" w:rsidR="006E43CB" w:rsidRPr="00E37AF6" w:rsidRDefault="006E43CB" w:rsidP="006E43CB">
      <w:pPr>
        <w:widowControl w:val="0"/>
        <w:autoSpaceDE w:val="0"/>
        <w:autoSpaceDN w:val="0"/>
        <w:adjustRightInd w:val="0"/>
        <w:rPr>
          <w:rFonts w:ascii="Calibri" w:hAnsi="Calibri" w:cs="Times New Roman"/>
          <w:color w:val="000000"/>
          <w:sz w:val="20"/>
          <w:szCs w:val="20"/>
          <w:lang w:val="en-US"/>
        </w:rPr>
      </w:pPr>
      <w:r w:rsidRPr="00E37AF6">
        <w:rPr>
          <w:rFonts w:ascii="Calibri" w:hAnsi="Calibri" w:cs="Times New Roman"/>
          <w:color w:val="000000"/>
          <w:sz w:val="20"/>
          <w:szCs w:val="20"/>
          <w:lang w:val="en-US"/>
        </w:rPr>
        <w:t>Dependent on the reference panel chosen, the script requires the 1000G legend file which can be downloaded from the same website (</w:t>
      </w:r>
      <w:r w:rsidRPr="00E37AF6">
        <w:rPr>
          <w:rFonts w:ascii="Courier New" w:hAnsi="Courier New" w:cs="Courier New"/>
          <w:color w:val="000000"/>
          <w:sz w:val="20"/>
          <w:szCs w:val="20"/>
          <w:lang w:val="en-US"/>
        </w:rPr>
        <w:t>1000GP_Phase3_</w:t>
      </w:r>
      <w:proofErr w:type="gramStart"/>
      <w:r w:rsidRPr="00E37AF6">
        <w:rPr>
          <w:rFonts w:ascii="Courier New" w:hAnsi="Courier New" w:cs="Courier New"/>
          <w:color w:val="000000"/>
          <w:sz w:val="20"/>
          <w:szCs w:val="20"/>
          <w:lang w:val="en-US"/>
        </w:rPr>
        <w:t>combined.legend</w:t>
      </w:r>
      <w:proofErr w:type="gramEnd"/>
      <w:r w:rsidRPr="00E37AF6">
        <w:rPr>
          <w:rFonts w:ascii="Calibri" w:hAnsi="Calibri" w:cs="Times New Roman"/>
          <w:color w:val="000000"/>
          <w:sz w:val="20"/>
          <w:szCs w:val="20"/>
          <w:lang w:val="en-US"/>
        </w:rPr>
        <w:t xml:space="preserve">); or the HRC reference (unzipped tab limited; </w:t>
      </w:r>
      <w:r w:rsidRPr="00F83258">
        <w:rPr>
          <w:rFonts w:ascii="Calibri" w:hAnsi="Calibri" w:cs="Times New Roman"/>
          <w:color w:val="000000"/>
          <w:sz w:val="20"/>
          <w:szCs w:val="20"/>
          <w:lang w:val="en-US"/>
        </w:rPr>
        <w:t xml:space="preserve">currently v1.1 </w:t>
      </w:r>
      <w:r w:rsidRPr="00F83258">
        <w:rPr>
          <w:rFonts w:ascii="Courier New" w:hAnsi="Courier New" w:cs="Courier New"/>
          <w:color w:val="000000"/>
          <w:sz w:val="20"/>
          <w:szCs w:val="20"/>
          <w:lang w:val="en-US"/>
        </w:rPr>
        <w:t>HRC.r1- 1</w:t>
      </w:r>
      <w:r w:rsidRPr="00E37AF6">
        <w:rPr>
          <w:rFonts w:ascii="Courier New" w:hAnsi="Courier New" w:cs="Courier New"/>
          <w:color w:val="000000"/>
          <w:sz w:val="20"/>
          <w:szCs w:val="20"/>
          <w:lang w:val="en-US"/>
        </w:rPr>
        <w:t>.GRCh37.wgs.mac5.sites.tab</w:t>
      </w:r>
      <w:r w:rsidRPr="00E37AF6">
        <w:rPr>
          <w:rFonts w:ascii="Calibri" w:hAnsi="Calibri" w:cs="Times New Roman"/>
          <w:color w:val="000000"/>
          <w:sz w:val="20"/>
          <w:szCs w:val="20"/>
          <w:lang w:val="en-US"/>
        </w:rPr>
        <w:t>) which can be downloaded from the Haplotype Reference Consortium Website (</w:t>
      </w:r>
      <w:r w:rsidRPr="00E37AF6">
        <w:rPr>
          <w:rFonts w:ascii="Calibri" w:hAnsi="Calibri" w:cs="Times New Roman"/>
          <w:color w:val="0000FF"/>
          <w:sz w:val="20"/>
          <w:szCs w:val="20"/>
          <w:lang w:val="en-US"/>
        </w:rPr>
        <w:t>http://www.haplotype-reference-consortium.org/site</w:t>
      </w:r>
      <w:r w:rsidRPr="00E37AF6">
        <w:rPr>
          <w:rFonts w:ascii="Calibri" w:hAnsi="Calibri" w:cs="Times New Roman"/>
          <w:color w:val="000000"/>
          <w:sz w:val="20"/>
          <w:szCs w:val="20"/>
          <w:lang w:val="en-US"/>
        </w:rPr>
        <w:t>).</w:t>
      </w:r>
    </w:p>
    <w:p w14:paraId="1731925B" w14:textId="77777777" w:rsidR="006E43CB" w:rsidRPr="00E37AF6" w:rsidRDefault="006E43CB" w:rsidP="006E43CB">
      <w:pPr>
        <w:widowControl w:val="0"/>
        <w:autoSpaceDE w:val="0"/>
        <w:autoSpaceDN w:val="0"/>
        <w:adjustRightInd w:val="0"/>
        <w:rPr>
          <w:rFonts w:ascii="Calibri" w:hAnsi="Calibri" w:cs="Times New Roman"/>
          <w:color w:val="000000"/>
          <w:sz w:val="20"/>
          <w:szCs w:val="20"/>
          <w:lang w:val="en-US"/>
        </w:rPr>
      </w:pPr>
    </w:p>
    <w:p w14:paraId="63C86B66" w14:textId="77777777" w:rsidR="006E43CB" w:rsidRDefault="006E43CB" w:rsidP="006E43CB">
      <w:pPr>
        <w:widowControl w:val="0"/>
        <w:autoSpaceDE w:val="0"/>
        <w:autoSpaceDN w:val="0"/>
        <w:adjustRightInd w:val="0"/>
        <w:rPr>
          <w:rFonts w:ascii="Calibri" w:hAnsi="Calibri" w:cs="Times New Roman"/>
          <w:color w:val="000000"/>
          <w:sz w:val="20"/>
          <w:szCs w:val="20"/>
          <w:lang w:val="en-US"/>
        </w:rPr>
      </w:pPr>
      <w:r w:rsidRPr="00E37AF6">
        <w:rPr>
          <w:rFonts w:ascii="Calibri" w:hAnsi="Calibri" w:cs="Times New Roman"/>
          <w:color w:val="000000"/>
          <w:sz w:val="20"/>
          <w:szCs w:val="20"/>
          <w:lang w:val="en-US"/>
        </w:rPr>
        <w:t>The script can be run using a command of the form:</w:t>
      </w:r>
    </w:p>
    <w:p w14:paraId="1ACD06B1" w14:textId="77777777" w:rsidR="00F447DF" w:rsidRDefault="00F447DF" w:rsidP="00F83258">
      <w:pPr>
        <w:widowControl w:val="0"/>
        <w:autoSpaceDE w:val="0"/>
        <w:autoSpaceDN w:val="0"/>
        <w:adjustRightInd w:val="0"/>
        <w:rPr>
          <w:rFonts w:ascii="Calibri" w:hAnsi="Calibri" w:cs="Courier New"/>
          <w:color w:val="000000"/>
          <w:sz w:val="20"/>
          <w:szCs w:val="20"/>
          <w:lang w:val="en-US"/>
        </w:rPr>
      </w:pPr>
    </w:p>
    <w:p w14:paraId="46867796" w14:textId="77777777" w:rsidR="00F447DF" w:rsidRPr="00702D1A" w:rsidRDefault="00F83258" w:rsidP="00F83258">
      <w:pPr>
        <w:widowControl w:val="0"/>
        <w:autoSpaceDE w:val="0"/>
        <w:autoSpaceDN w:val="0"/>
        <w:adjustRightInd w:val="0"/>
        <w:rPr>
          <w:rFonts w:ascii="Calibri" w:hAnsi="Calibri" w:cs="Courier New"/>
          <w:color w:val="000000"/>
          <w:sz w:val="20"/>
          <w:szCs w:val="20"/>
          <w:lang w:val="en-US"/>
        </w:rPr>
      </w:pPr>
      <w:r w:rsidRPr="00F83258">
        <w:rPr>
          <w:rFonts w:ascii="Calibri" w:hAnsi="Calibri" w:cs="Courier New"/>
          <w:color w:val="000000"/>
          <w:sz w:val="20"/>
          <w:szCs w:val="20"/>
          <w:lang w:val="en-US"/>
        </w:rPr>
        <w:t>For</w:t>
      </w:r>
      <w:r>
        <w:rPr>
          <w:rFonts w:ascii="Calibri" w:hAnsi="Calibri" w:cs="Courier New"/>
          <w:color w:val="000000"/>
          <w:sz w:val="20"/>
          <w:szCs w:val="20"/>
          <w:lang w:val="en-US"/>
        </w:rPr>
        <w:t xml:space="preserve"> the</w:t>
      </w:r>
      <w:r w:rsidRPr="00F83258">
        <w:rPr>
          <w:rFonts w:ascii="Calibri" w:hAnsi="Calibri" w:cs="Courier New"/>
          <w:color w:val="000000"/>
          <w:sz w:val="20"/>
          <w:szCs w:val="20"/>
          <w:lang w:val="en-US"/>
        </w:rPr>
        <w:t xml:space="preserve"> 1000G:</w:t>
      </w:r>
    </w:p>
    <w:p w14:paraId="2FA693AE" w14:textId="77777777" w:rsidR="00702D1A" w:rsidRDefault="00702D1A" w:rsidP="00F83258">
      <w:pPr>
        <w:widowControl w:val="0"/>
        <w:autoSpaceDE w:val="0"/>
        <w:autoSpaceDN w:val="0"/>
        <w:adjustRightInd w:val="0"/>
        <w:rPr>
          <w:rFonts w:ascii="Courier New" w:hAnsi="Courier New" w:cs="Courier New"/>
          <w:color w:val="000000"/>
          <w:sz w:val="20"/>
          <w:szCs w:val="20"/>
          <w:lang w:val="en-US"/>
        </w:rPr>
      </w:pPr>
    </w:p>
    <w:p w14:paraId="247C3A0D" w14:textId="77777777" w:rsidR="00F83258" w:rsidRPr="00E37AF6" w:rsidRDefault="00F83258" w:rsidP="00F83258">
      <w:pPr>
        <w:widowControl w:val="0"/>
        <w:autoSpaceDE w:val="0"/>
        <w:autoSpaceDN w:val="0"/>
        <w:adjustRightInd w:val="0"/>
        <w:rPr>
          <w:rFonts w:ascii="Courier New" w:hAnsi="Courier New" w:cs="Courier New"/>
          <w:color w:val="000000"/>
          <w:sz w:val="20"/>
          <w:szCs w:val="20"/>
          <w:lang w:val="en-US"/>
        </w:rPr>
      </w:pPr>
      <w:proofErr w:type="spellStart"/>
      <w:r w:rsidRPr="00E37AF6">
        <w:rPr>
          <w:rFonts w:ascii="Courier New" w:hAnsi="Courier New" w:cs="Courier New"/>
          <w:color w:val="000000"/>
          <w:sz w:val="20"/>
          <w:szCs w:val="20"/>
          <w:lang w:val="en-US"/>
        </w:rPr>
        <w:t>perl</w:t>
      </w:r>
      <w:proofErr w:type="spellEnd"/>
      <w:r w:rsidRPr="00E37AF6">
        <w:rPr>
          <w:rFonts w:ascii="Courier New" w:hAnsi="Courier New" w:cs="Courier New"/>
          <w:color w:val="000000"/>
          <w:sz w:val="20"/>
          <w:szCs w:val="20"/>
          <w:lang w:val="en-US"/>
        </w:rPr>
        <w:t xml:space="preserve"> HRC-1000G-check-bim.pl –b </w:t>
      </w:r>
      <w:proofErr w:type="spellStart"/>
      <w:r w:rsidRPr="00E37AF6">
        <w:rPr>
          <w:rFonts w:ascii="Courier New" w:hAnsi="Courier New" w:cs="Courier New"/>
          <w:color w:val="000000"/>
          <w:sz w:val="20"/>
          <w:szCs w:val="20"/>
          <w:lang w:val="en-US"/>
        </w:rPr>
        <w:t>fname.bim</w:t>
      </w:r>
      <w:proofErr w:type="spellEnd"/>
      <w:r w:rsidRPr="00E37AF6">
        <w:rPr>
          <w:rFonts w:ascii="Courier New" w:hAnsi="Courier New" w:cs="Courier New"/>
          <w:color w:val="000000"/>
          <w:sz w:val="20"/>
          <w:szCs w:val="20"/>
          <w:lang w:val="en-US"/>
        </w:rPr>
        <w:t xml:space="preserve"> -f </w:t>
      </w:r>
      <w:proofErr w:type="spellStart"/>
      <w:proofErr w:type="gramStart"/>
      <w:r w:rsidRPr="00E37AF6">
        <w:rPr>
          <w:rFonts w:ascii="Courier New" w:hAnsi="Courier New" w:cs="Courier New"/>
          <w:color w:val="000000"/>
          <w:sz w:val="20"/>
          <w:szCs w:val="20"/>
          <w:lang w:val="en-US"/>
        </w:rPr>
        <w:t>fname.freq</w:t>
      </w:r>
      <w:proofErr w:type="spellEnd"/>
      <w:proofErr w:type="gramEnd"/>
      <w:r w:rsidRPr="00E37AF6">
        <w:rPr>
          <w:rFonts w:ascii="Courier New" w:hAnsi="Courier New" w:cs="Courier New"/>
          <w:color w:val="000000"/>
          <w:sz w:val="20"/>
          <w:szCs w:val="20"/>
          <w:lang w:val="en-US"/>
        </w:rPr>
        <w:t xml:space="preserve"> –r 1000GP_Phase3_combined.legend -g –p ethnicity</w:t>
      </w:r>
    </w:p>
    <w:p w14:paraId="4CCBD545" w14:textId="77777777" w:rsidR="00F83258" w:rsidRDefault="00F83258" w:rsidP="00F83258">
      <w:pPr>
        <w:widowControl w:val="0"/>
        <w:autoSpaceDE w:val="0"/>
        <w:autoSpaceDN w:val="0"/>
        <w:adjustRightInd w:val="0"/>
        <w:rPr>
          <w:rFonts w:ascii="Calibri" w:hAnsi="Calibri" w:cs="Times New Roman"/>
          <w:color w:val="000000"/>
          <w:sz w:val="20"/>
          <w:szCs w:val="20"/>
          <w:lang w:val="en-US"/>
        </w:rPr>
      </w:pPr>
    </w:p>
    <w:p w14:paraId="42C19C05" w14:textId="77777777" w:rsidR="00F83258" w:rsidRPr="00E37AF6" w:rsidRDefault="00F83258" w:rsidP="00F447DF">
      <w:pPr>
        <w:widowControl w:val="0"/>
        <w:autoSpaceDE w:val="0"/>
        <w:autoSpaceDN w:val="0"/>
        <w:adjustRightInd w:val="0"/>
        <w:rPr>
          <w:rFonts w:ascii="Calibri" w:hAnsi="Calibri" w:cs="Times New Roman"/>
          <w:color w:val="000000"/>
          <w:sz w:val="20"/>
          <w:szCs w:val="20"/>
          <w:lang w:val="en-US"/>
        </w:rPr>
      </w:pPr>
      <w:r w:rsidRPr="00E37AF6">
        <w:rPr>
          <w:rFonts w:ascii="Calibri" w:hAnsi="Calibri" w:cs="Times New Roman"/>
          <w:color w:val="000000"/>
          <w:sz w:val="20"/>
          <w:szCs w:val="20"/>
          <w:lang w:val="en-US"/>
        </w:rPr>
        <w:t>where ethnicity by: AFR for African (American); AMR for Hispanic; EAS for East Asian; EUR for European; or SAS for South Asian.</w:t>
      </w:r>
    </w:p>
    <w:p w14:paraId="188B517F" w14:textId="77777777" w:rsidR="00F83258" w:rsidRDefault="00F83258" w:rsidP="006E43CB">
      <w:pPr>
        <w:widowControl w:val="0"/>
        <w:autoSpaceDE w:val="0"/>
        <w:autoSpaceDN w:val="0"/>
        <w:adjustRightInd w:val="0"/>
        <w:rPr>
          <w:rFonts w:ascii="Calibri" w:hAnsi="Calibri" w:cs="Times New Roman"/>
          <w:color w:val="000000"/>
          <w:sz w:val="20"/>
          <w:szCs w:val="20"/>
          <w:lang w:val="en-US"/>
        </w:rPr>
      </w:pPr>
    </w:p>
    <w:p w14:paraId="33C23B45" w14:textId="77777777" w:rsidR="00F447DF" w:rsidRPr="00702D1A" w:rsidRDefault="00F83258" w:rsidP="006E43CB">
      <w:pPr>
        <w:widowControl w:val="0"/>
        <w:autoSpaceDE w:val="0"/>
        <w:autoSpaceDN w:val="0"/>
        <w:adjustRightInd w:val="0"/>
        <w:rPr>
          <w:rFonts w:ascii="Calibri" w:hAnsi="Calibri" w:cs="Times New Roman"/>
          <w:color w:val="000000"/>
          <w:sz w:val="20"/>
          <w:szCs w:val="20"/>
          <w:lang w:val="en-US"/>
        </w:rPr>
      </w:pPr>
      <w:r>
        <w:rPr>
          <w:rFonts w:ascii="Calibri" w:hAnsi="Calibri" w:cs="Times New Roman"/>
          <w:color w:val="000000"/>
          <w:sz w:val="20"/>
          <w:szCs w:val="20"/>
          <w:lang w:val="en-US"/>
        </w:rPr>
        <w:t>For the HRC:</w:t>
      </w:r>
    </w:p>
    <w:p w14:paraId="3D68A081" w14:textId="77777777" w:rsidR="00702D1A" w:rsidRDefault="00702D1A" w:rsidP="006E43CB">
      <w:pPr>
        <w:widowControl w:val="0"/>
        <w:autoSpaceDE w:val="0"/>
        <w:autoSpaceDN w:val="0"/>
        <w:adjustRightInd w:val="0"/>
        <w:rPr>
          <w:rFonts w:ascii="Courier New" w:hAnsi="Courier New" w:cs="Courier New"/>
          <w:color w:val="000000"/>
          <w:sz w:val="20"/>
          <w:szCs w:val="20"/>
          <w:lang w:val="en-US"/>
        </w:rPr>
      </w:pPr>
    </w:p>
    <w:p w14:paraId="71E257EA" w14:textId="77777777" w:rsidR="00F83258" w:rsidRDefault="00F83258" w:rsidP="006E43CB">
      <w:pPr>
        <w:widowControl w:val="0"/>
        <w:autoSpaceDE w:val="0"/>
        <w:autoSpaceDN w:val="0"/>
        <w:adjustRightInd w:val="0"/>
        <w:rPr>
          <w:rFonts w:ascii="Courier New" w:hAnsi="Courier New" w:cs="Courier New"/>
          <w:color w:val="000000"/>
          <w:sz w:val="20"/>
          <w:szCs w:val="20"/>
          <w:lang w:val="en-US"/>
        </w:rPr>
      </w:pPr>
      <w:proofErr w:type="spellStart"/>
      <w:r w:rsidRPr="00E37AF6">
        <w:rPr>
          <w:rFonts w:ascii="Courier New" w:hAnsi="Courier New" w:cs="Courier New"/>
          <w:color w:val="000000"/>
          <w:sz w:val="20"/>
          <w:szCs w:val="20"/>
          <w:lang w:val="en-US"/>
        </w:rPr>
        <w:t>perl</w:t>
      </w:r>
      <w:proofErr w:type="spellEnd"/>
      <w:r w:rsidRPr="00E37AF6">
        <w:rPr>
          <w:rFonts w:ascii="Courier New" w:hAnsi="Courier New" w:cs="Courier New"/>
          <w:color w:val="000000"/>
          <w:sz w:val="20"/>
          <w:szCs w:val="20"/>
          <w:lang w:val="en-US"/>
        </w:rPr>
        <w:t xml:space="preserve"> HRC-1000G-check-bim.pl –b </w:t>
      </w:r>
      <w:proofErr w:type="spellStart"/>
      <w:r w:rsidRPr="00E37AF6">
        <w:rPr>
          <w:rFonts w:ascii="Courier New" w:hAnsi="Courier New" w:cs="Courier New"/>
          <w:color w:val="000000"/>
          <w:sz w:val="20"/>
          <w:szCs w:val="20"/>
          <w:lang w:val="en-US"/>
        </w:rPr>
        <w:t>fname.bim</w:t>
      </w:r>
      <w:proofErr w:type="spellEnd"/>
      <w:r w:rsidRPr="00E37AF6">
        <w:rPr>
          <w:rFonts w:ascii="Courier New" w:hAnsi="Courier New" w:cs="Courier New"/>
          <w:color w:val="000000"/>
          <w:sz w:val="20"/>
          <w:szCs w:val="20"/>
          <w:lang w:val="en-US"/>
        </w:rPr>
        <w:t xml:space="preserve"> -f </w:t>
      </w:r>
      <w:proofErr w:type="spellStart"/>
      <w:proofErr w:type="gramStart"/>
      <w:r w:rsidRPr="00E37AF6">
        <w:rPr>
          <w:rFonts w:ascii="Courier New" w:hAnsi="Courier New" w:cs="Courier New"/>
          <w:color w:val="000000"/>
          <w:sz w:val="20"/>
          <w:szCs w:val="20"/>
          <w:lang w:val="en-US"/>
        </w:rPr>
        <w:t>fname.freq</w:t>
      </w:r>
      <w:proofErr w:type="spellEnd"/>
      <w:proofErr w:type="gramEnd"/>
      <w:r w:rsidRPr="00E37AF6">
        <w:rPr>
          <w:rFonts w:ascii="Courier New" w:hAnsi="Courier New" w:cs="Courier New"/>
          <w:color w:val="000000"/>
          <w:sz w:val="20"/>
          <w:szCs w:val="20"/>
          <w:lang w:val="en-US"/>
        </w:rPr>
        <w:t xml:space="preserve"> –r</w:t>
      </w:r>
      <w:r w:rsidRPr="00F83258">
        <w:rPr>
          <w:rFonts w:ascii="Courier New" w:hAnsi="Courier New" w:cs="Courier New"/>
          <w:color w:val="000000"/>
          <w:sz w:val="20"/>
          <w:szCs w:val="20"/>
          <w:lang w:val="en-US"/>
        </w:rPr>
        <w:t xml:space="preserve"> HRC.r1-1.GRCh37.wgs.mac5.sites.tab</w:t>
      </w:r>
      <w:r>
        <w:rPr>
          <w:rFonts w:ascii="Courier New" w:hAnsi="Courier New" w:cs="Courier New"/>
          <w:color w:val="000000"/>
          <w:sz w:val="20"/>
          <w:szCs w:val="20"/>
          <w:lang w:val="en-US"/>
        </w:rPr>
        <w:t xml:space="preserve"> –h</w:t>
      </w:r>
    </w:p>
    <w:p w14:paraId="1353B129" w14:textId="77777777" w:rsidR="006E43CB" w:rsidRPr="00E37AF6" w:rsidRDefault="006E43CB" w:rsidP="006E43CB">
      <w:pPr>
        <w:widowControl w:val="0"/>
        <w:autoSpaceDE w:val="0"/>
        <w:autoSpaceDN w:val="0"/>
        <w:adjustRightInd w:val="0"/>
        <w:rPr>
          <w:rFonts w:ascii="Calibri" w:hAnsi="Calibri" w:cs="Times New Roman"/>
          <w:color w:val="000000"/>
          <w:sz w:val="20"/>
          <w:szCs w:val="20"/>
          <w:lang w:val="en-US"/>
        </w:rPr>
      </w:pPr>
    </w:p>
    <w:p w14:paraId="0CC01CD5" w14:textId="77777777" w:rsidR="006E43CB" w:rsidRPr="00E37AF6" w:rsidRDefault="006E43CB" w:rsidP="006E43CB">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The script will create a series of command files to do the following: (</w:t>
      </w:r>
      <w:proofErr w:type="spellStart"/>
      <w:r w:rsidRPr="00E37AF6">
        <w:rPr>
          <w:rFonts w:ascii="Calibri" w:hAnsi="Calibri" w:cs="Times New Roman"/>
          <w:sz w:val="20"/>
          <w:szCs w:val="20"/>
          <w:lang w:val="en-US"/>
        </w:rPr>
        <w:t>i</w:t>
      </w:r>
      <w:proofErr w:type="spellEnd"/>
      <w:r w:rsidRPr="00E37AF6">
        <w:rPr>
          <w:rFonts w:ascii="Calibri" w:hAnsi="Calibri" w:cs="Times New Roman"/>
          <w:sz w:val="20"/>
          <w:szCs w:val="20"/>
          <w:lang w:val="en-US"/>
        </w:rPr>
        <w:t>) exclude SNPs that do not match on chromosome, position, and alleles (including multi-allelic variants); (ii) exclude SNPs not present in the reference panel (including PAR X chromosome regions); (iii) update chromosome and position to match the reference panel; (iv) align the scaffold to the forward strand; (v) fix REF alleles to the reference panel; (vi) remove A/T or G/C SNPs with MAF &gt;40% in the reference panel (for the relevant ethnic group); (vii) remove all SNPs with an allele frequency difference &gt;20% between the scaffold and reference panel (for the relevant ethnic group); and (viii) remove duplicates that may be introduced with the chromosome and position update applied in (iii).</w:t>
      </w:r>
    </w:p>
    <w:p w14:paraId="411ECDED" w14:textId="77777777" w:rsidR="006E43CB" w:rsidRPr="00E37AF6" w:rsidRDefault="006E43CB" w:rsidP="006E43CB">
      <w:pPr>
        <w:widowControl w:val="0"/>
        <w:autoSpaceDE w:val="0"/>
        <w:autoSpaceDN w:val="0"/>
        <w:adjustRightInd w:val="0"/>
        <w:rPr>
          <w:rFonts w:ascii="Calibri" w:hAnsi="Calibri" w:cs="Times New Roman"/>
          <w:sz w:val="20"/>
          <w:szCs w:val="20"/>
          <w:lang w:val="en-US"/>
        </w:rPr>
      </w:pPr>
    </w:p>
    <w:p w14:paraId="55CEDFED" w14:textId="77777777" w:rsidR="00F447DF" w:rsidRPr="00702D1A" w:rsidRDefault="006E43CB" w:rsidP="006E43CB">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 xml:space="preserve">To run </w:t>
      </w:r>
      <w:proofErr w:type="gramStart"/>
      <w:r w:rsidRPr="00E37AF6">
        <w:rPr>
          <w:rFonts w:ascii="Calibri" w:hAnsi="Calibri" w:cs="Times New Roman"/>
          <w:sz w:val="20"/>
          <w:szCs w:val="20"/>
          <w:lang w:val="en-US"/>
        </w:rPr>
        <w:t>these command</w:t>
      </w:r>
      <w:proofErr w:type="gramEnd"/>
      <w:r w:rsidRPr="00E37AF6">
        <w:rPr>
          <w:rFonts w:ascii="Calibri" w:hAnsi="Calibri" w:cs="Times New Roman"/>
          <w:sz w:val="20"/>
          <w:szCs w:val="20"/>
          <w:lang w:val="en-US"/>
        </w:rPr>
        <w:t>, use the following commands:</w:t>
      </w:r>
    </w:p>
    <w:p w14:paraId="7C717756" w14:textId="77777777" w:rsidR="00702D1A" w:rsidRDefault="00702D1A" w:rsidP="006E43CB">
      <w:pPr>
        <w:widowControl w:val="0"/>
        <w:autoSpaceDE w:val="0"/>
        <w:autoSpaceDN w:val="0"/>
        <w:adjustRightInd w:val="0"/>
        <w:rPr>
          <w:rFonts w:ascii="Courier New" w:hAnsi="Courier New" w:cs="Courier New"/>
          <w:sz w:val="20"/>
          <w:szCs w:val="20"/>
          <w:lang w:val="en-US"/>
        </w:rPr>
      </w:pPr>
    </w:p>
    <w:p w14:paraId="27FC2231" w14:textId="77777777" w:rsidR="006E43CB" w:rsidRPr="00E37AF6" w:rsidRDefault="006E43CB" w:rsidP="006E43CB">
      <w:pPr>
        <w:widowControl w:val="0"/>
        <w:autoSpaceDE w:val="0"/>
        <w:autoSpaceDN w:val="0"/>
        <w:adjustRightInd w:val="0"/>
        <w:rPr>
          <w:rFonts w:ascii="Courier New" w:hAnsi="Courier New" w:cs="Courier New"/>
          <w:sz w:val="20"/>
          <w:szCs w:val="20"/>
          <w:lang w:val="en-US"/>
        </w:rPr>
      </w:pPr>
      <w:proofErr w:type="spellStart"/>
      <w:r w:rsidRPr="00E37AF6">
        <w:rPr>
          <w:rFonts w:ascii="Courier New" w:hAnsi="Courier New" w:cs="Courier New"/>
          <w:sz w:val="20"/>
          <w:szCs w:val="20"/>
          <w:lang w:val="en-US"/>
        </w:rPr>
        <w:t>chmod</w:t>
      </w:r>
      <w:proofErr w:type="spellEnd"/>
      <w:r w:rsidRPr="00E37AF6">
        <w:rPr>
          <w:rFonts w:ascii="Courier New" w:hAnsi="Courier New" w:cs="Courier New"/>
          <w:sz w:val="20"/>
          <w:szCs w:val="20"/>
          <w:lang w:val="en-US"/>
        </w:rPr>
        <w:t xml:space="preserve"> 770 Run-plink.sh</w:t>
      </w:r>
    </w:p>
    <w:p w14:paraId="0EB886B3" w14:textId="77777777" w:rsidR="006E43CB" w:rsidRPr="00E37AF6" w:rsidRDefault="006E43CB" w:rsidP="006E43CB">
      <w:pPr>
        <w:widowControl w:val="0"/>
        <w:autoSpaceDE w:val="0"/>
        <w:autoSpaceDN w:val="0"/>
        <w:adjustRightInd w:val="0"/>
        <w:rPr>
          <w:rFonts w:ascii="Courier New" w:hAnsi="Courier New" w:cs="Courier New"/>
          <w:sz w:val="20"/>
          <w:szCs w:val="20"/>
          <w:lang w:val="en-US"/>
        </w:rPr>
      </w:pPr>
      <w:r w:rsidRPr="00E37AF6">
        <w:rPr>
          <w:rFonts w:ascii="Courier New" w:hAnsi="Courier New" w:cs="Courier New"/>
          <w:sz w:val="20"/>
          <w:szCs w:val="20"/>
          <w:lang w:val="en-US"/>
        </w:rPr>
        <w:t>./Run-plink.sh</w:t>
      </w:r>
    </w:p>
    <w:p w14:paraId="58142CC9" w14:textId="77777777" w:rsidR="006E43CB" w:rsidRPr="00E37AF6" w:rsidRDefault="006E43CB" w:rsidP="006E43CB">
      <w:pPr>
        <w:widowControl w:val="0"/>
        <w:autoSpaceDE w:val="0"/>
        <w:autoSpaceDN w:val="0"/>
        <w:adjustRightInd w:val="0"/>
        <w:rPr>
          <w:rFonts w:ascii="Calibri" w:hAnsi="Calibri" w:cs="Times New Roman"/>
          <w:sz w:val="20"/>
          <w:szCs w:val="20"/>
          <w:lang w:val="en-US"/>
        </w:rPr>
      </w:pPr>
    </w:p>
    <w:p w14:paraId="1906F7DC" w14:textId="77777777" w:rsidR="006E43CB" w:rsidRPr="00E37AF6" w:rsidRDefault="006E43CB" w:rsidP="006E43CB">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 xml:space="preserve">This command will clean the scaffold (i.e. remove problematic variants and correct errors) and generate separate binary PLINK format files for each chromosome: </w:t>
      </w:r>
      <w:r w:rsidRPr="00E37AF6">
        <w:rPr>
          <w:rFonts w:ascii="Courier New" w:hAnsi="Courier New" w:cs="Courier New"/>
          <w:sz w:val="20"/>
          <w:szCs w:val="20"/>
          <w:lang w:val="en-US"/>
        </w:rPr>
        <w:t>fname-updated-chr1, fname-updated-chr2</w:t>
      </w:r>
      <w:r w:rsidRPr="00E37AF6">
        <w:rPr>
          <w:rFonts w:ascii="Calibri" w:hAnsi="Calibri" w:cs="Times New Roman"/>
          <w:sz w:val="20"/>
          <w:szCs w:val="20"/>
          <w:lang w:val="en-US"/>
        </w:rPr>
        <w:t xml:space="preserve">, etc. Any queries regarding this process can be addressed to the </w:t>
      </w:r>
      <w:r w:rsidR="00F83258">
        <w:rPr>
          <w:rFonts w:ascii="Calibri" w:hAnsi="Calibri" w:cs="Times New Roman"/>
          <w:sz w:val="20"/>
          <w:szCs w:val="20"/>
          <w:lang w:val="en-US"/>
        </w:rPr>
        <w:t>I</w:t>
      </w:r>
      <w:r w:rsidR="00320929">
        <w:rPr>
          <w:rFonts w:ascii="Calibri" w:hAnsi="Calibri" w:cs="Times New Roman"/>
          <w:sz w:val="20"/>
          <w:szCs w:val="20"/>
          <w:lang w:val="en-US"/>
        </w:rPr>
        <w:t>E</w:t>
      </w:r>
      <w:r w:rsidR="00F83258">
        <w:rPr>
          <w:rFonts w:ascii="Calibri" w:hAnsi="Calibri" w:cs="Times New Roman"/>
          <w:sz w:val="20"/>
          <w:szCs w:val="20"/>
          <w:lang w:val="en-US"/>
        </w:rPr>
        <w:t>G</w:t>
      </w:r>
      <w:r w:rsidR="00320929">
        <w:rPr>
          <w:rFonts w:ascii="Calibri" w:hAnsi="Calibri" w:cs="Times New Roman"/>
          <w:sz w:val="20"/>
          <w:szCs w:val="20"/>
          <w:lang w:val="en-US"/>
        </w:rPr>
        <w:t>C</w:t>
      </w:r>
      <w:r w:rsidRPr="00E37AF6">
        <w:rPr>
          <w:rFonts w:ascii="Calibri" w:hAnsi="Calibri" w:cs="Times New Roman"/>
          <w:sz w:val="20"/>
          <w:szCs w:val="20"/>
          <w:lang w:val="en-US"/>
        </w:rPr>
        <w:t xml:space="preserve"> Central Analysis Team.</w:t>
      </w:r>
    </w:p>
    <w:p w14:paraId="3B5F686C" w14:textId="77777777" w:rsidR="006E43CB" w:rsidRPr="00E37AF6" w:rsidRDefault="006E43CB" w:rsidP="006E43CB">
      <w:pPr>
        <w:widowControl w:val="0"/>
        <w:autoSpaceDE w:val="0"/>
        <w:autoSpaceDN w:val="0"/>
        <w:adjustRightInd w:val="0"/>
        <w:rPr>
          <w:rFonts w:ascii="Calibri" w:hAnsi="Calibri" w:cs="Times New Roman"/>
          <w:b/>
          <w:sz w:val="20"/>
          <w:szCs w:val="20"/>
          <w:lang w:val="en-US"/>
        </w:rPr>
      </w:pPr>
    </w:p>
    <w:p w14:paraId="5635C53C" w14:textId="77777777" w:rsidR="006E43CB" w:rsidRPr="00E37AF6" w:rsidRDefault="006E43CB" w:rsidP="006E43CB">
      <w:pPr>
        <w:widowControl w:val="0"/>
        <w:autoSpaceDE w:val="0"/>
        <w:autoSpaceDN w:val="0"/>
        <w:adjustRightInd w:val="0"/>
        <w:rPr>
          <w:rFonts w:ascii="Calibri" w:hAnsi="Calibri" w:cs="Times New Roman"/>
          <w:b/>
          <w:sz w:val="20"/>
          <w:szCs w:val="20"/>
          <w:lang w:val="en-US"/>
        </w:rPr>
      </w:pPr>
      <w:r w:rsidRPr="00E37AF6">
        <w:rPr>
          <w:rFonts w:ascii="Calibri" w:hAnsi="Calibri" w:cs="Times New Roman"/>
          <w:b/>
          <w:sz w:val="20"/>
          <w:szCs w:val="20"/>
          <w:lang w:val="en-US"/>
        </w:rPr>
        <w:t>For non-European cohorts, please follow the 1000G imputation protocol provided below in points 3 and 4 if pre-phasing and imputation will be performed locally, or in point 5 if the Michigan “imputation server” will be used instead. For the European populations, please use the HRC reference imputation detailed in point 5.</w:t>
      </w:r>
    </w:p>
    <w:p w14:paraId="67DC6C01" w14:textId="77777777" w:rsidR="00655A71" w:rsidRPr="00E37AF6" w:rsidRDefault="00655A71" w:rsidP="006E43CB">
      <w:pPr>
        <w:widowControl w:val="0"/>
        <w:autoSpaceDE w:val="0"/>
        <w:autoSpaceDN w:val="0"/>
        <w:adjustRightInd w:val="0"/>
        <w:rPr>
          <w:rFonts w:ascii="Calibri" w:hAnsi="Calibri" w:cs="Times New Roman"/>
          <w:b/>
          <w:sz w:val="20"/>
          <w:szCs w:val="20"/>
          <w:lang w:val="en-US"/>
        </w:rPr>
      </w:pPr>
    </w:p>
    <w:p w14:paraId="0E286112" w14:textId="77777777" w:rsidR="00655A71" w:rsidRPr="00E37AF6" w:rsidRDefault="00655A71" w:rsidP="00655A71">
      <w:pPr>
        <w:widowControl w:val="0"/>
        <w:autoSpaceDE w:val="0"/>
        <w:autoSpaceDN w:val="0"/>
        <w:adjustRightInd w:val="0"/>
        <w:rPr>
          <w:rFonts w:ascii="Calibri" w:hAnsi="Calibri" w:cs="Times New Roman"/>
          <w:b/>
          <w:color w:val="000000"/>
          <w:sz w:val="20"/>
          <w:szCs w:val="20"/>
          <w:lang w:val="en-US"/>
        </w:rPr>
      </w:pPr>
      <w:r w:rsidRPr="00E37AF6">
        <w:rPr>
          <w:rFonts w:ascii="Calibri" w:hAnsi="Calibri" w:cs="Times New Roman"/>
          <w:b/>
          <w:color w:val="000000"/>
          <w:sz w:val="20"/>
          <w:szCs w:val="20"/>
          <w:lang w:val="en-US"/>
        </w:rPr>
        <w:t>3. Local pre-phasing GWAS scaffold with SHAPEIT</w:t>
      </w:r>
    </w:p>
    <w:p w14:paraId="3E20A8EF" w14:textId="77777777" w:rsidR="00655A71" w:rsidRPr="00E37AF6" w:rsidRDefault="00655A71" w:rsidP="00655A71">
      <w:pPr>
        <w:widowControl w:val="0"/>
        <w:autoSpaceDE w:val="0"/>
        <w:autoSpaceDN w:val="0"/>
        <w:adjustRightInd w:val="0"/>
        <w:rPr>
          <w:rFonts w:ascii="Calibri" w:hAnsi="Calibri" w:cs="Times New Roman"/>
          <w:color w:val="000000"/>
          <w:sz w:val="20"/>
          <w:szCs w:val="20"/>
          <w:lang w:val="en-US"/>
        </w:rPr>
      </w:pPr>
      <w:r w:rsidRPr="00E37AF6">
        <w:rPr>
          <w:rFonts w:ascii="Calibri" w:hAnsi="Calibri" w:cs="Times New Roman"/>
          <w:color w:val="000000"/>
          <w:sz w:val="20"/>
          <w:szCs w:val="20"/>
          <w:lang w:val="en-US"/>
        </w:rPr>
        <w:t>We recommend the use of SHAPEIT for pre-phasing the GWAS scaffold prior to imputation. SHAPEIT is computationally efficient, and its output can be used with a variety of downstream imputation tools. Full details of the SHAPEIT software can be found at:</w:t>
      </w:r>
    </w:p>
    <w:p w14:paraId="05FDB7E9" w14:textId="77777777" w:rsidR="00655A71" w:rsidRPr="00E37AF6" w:rsidRDefault="00655A71" w:rsidP="00655A71">
      <w:pPr>
        <w:widowControl w:val="0"/>
        <w:autoSpaceDE w:val="0"/>
        <w:autoSpaceDN w:val="0"/>
        <w:adjustRightInd w:val="0"/>
        <w:rPr>
          <w:rFonts w:ascii="Calibri" w:hAnsi="Calibri" w:cs="Times New Roman"/>
          <w:color w:val="0000FF"/>
          <w:sz w:val="20"/>
          <w:szCs w:val="20"/>
          <w:lang w:val="en-US"/>
        </w:rPr>
      </w:pPr>
    </w:p>
    <w:p w14:paraId="71852C60" w14:textId="77777777" w:rsidR="00655A71" w:rsidRPr="00E37AF6" w:rsidRDefault="00655A71" w:rsidP="00655A71">
      <w:pPr>
        <w:widowControl w:val="0"/>
        <w:autoSpaceDE w:val="0"/>
        <w:autoSpaceDN w:val="0"/>
        <w:adjustRightInd w:val="0"/>
        <w:rPr>
          <w:rFonts w:ascii="Calibri" w:hAnsi="Calibri" w:cs="Times New Roman"/>
          <w:color w:val="0000FF"/>
          <w:sz w:val="20"/>
          <w:szCs w:val="20"/>
          <w:lang w:val="en-US"/>
        </w:rPr>
      </w:pPr>
      <w:r w:rsidRPr="00E37AF6">
        <w:rPr>
          <w:rFonts w:ascii="Calibri" w:hAnsi="Calibri" w:cs="Times New Roman"/>
          <w:color w:val="0000FF"/>
          <w:sz w:val="20"/>
          <w:szCs w:val="20"/>
          <w:lang w:val="en-US"/>
        </w:rPr>
        <w:t>https://mathgen.stats.ox.ac.uk/genetics_software/shapeit/shapeit.html</w:t>
      </w:r>
    </w:p>
    <w:p w14:paraId="1D044AB3" w14:textId="77777777" w:rsidR="00655A71" w:rsidRPr="00E37AF6" w:rsidRDefault="00655A71" w:rsidP="00655A71">
      <w:pPr>
        <w:widowControl w:val="0"/>
        <w:autoSpaceDE w:val="0"/>
        <w:autoSpaceDN w:val="0"/>
        <w:adjustRightInd w:val="0"/>
        <w:rPr>
          <w:rFonts w:ascii="Calibri" w:hAnsi="Calibri" w:cs="Times New Roman"/>
          <w:color w:val="000000"/>
          <w:sz w:val="20"/>
          <w:szCs w:val="20"/>
          <w:lang w:val="en-US"/>
        </w:rPr>
      </w:pPr>
    </w:p>
    <w:p w14:paraId="48B27730" w14:textId="77777777" w:rsidR="00655A71" w:rsidRPr="00E37AF6" w:rsidRDefault="00655A71" w:rsidP="00655A71">
      <w:pPr>
        <w:widowControl w:val="0"/>
        <w:autoSpaceDE w:val="0"/>
        <w:autoSpaceDN w:val="0"/>
        <w:adjustRightInd w:val="0"/>
        <w:rPr>
          <w:rFonts w:ascii="Calibri" w:hAnsi="Calibri" w:cs="Times New Roman"/>
          <w:color w:val="000000"/>
          <w:sz w:val="20"/>
          <w:szCs w:val="20"/>
          <w:lang w:val="en-US"/>
        </w:rPr>
      </w:pPr>
      <w:r w:rsidRPr="00E37AF6">
        <w:rPr>
          <w:rFonts w:ascii="Calibri" w:hAnsi="Calibri" w:cs="Times New Roman"/>
          <w:color w:val="000000"/>
          <w:sz w:val="20"/>
          <w:szCs w:val="20"/>
          <w:lang w:val="en-US"/>
        </w:rPr>
        <w:t>Please ensure that you use the most up to date version of the software: SHAPEIT v2 (r837). The genetic map files required for pre-phasing can be downloaded from the IMPUTE2 website at:</w:t>
      </w:r>
    </w:p>
    <w:p w14:paraId="01935531" w14:textId="77777777" w:rsidR="00655A71" w:rsidRPr="00E37AF6" w:rsidRDefault="00655A71" w:rsidP="00655A71">
      <w:pPr>
        <w:widowControl w:val="0"/>
        <w:autoSpaceDE w:val="0"/>
        <w:autoSpaceDN w:val="0"/>
        <w:adjustRightInd w:val="0"/>
        <w:rPr>
          <w:rFonts w:ascii="Calibri" w:hAnsi="Calibri" w:cs="Times New Roman"/>
          <w:color w:val="0000FF"/>
          <w:sz w:val="20"/>
          <w:szCs w:val="20"/>
          <w:lang w:val="en-US"/>
        </w:rPr>
      </w:pPr>
    </w:p>
    <w:p w14:paraId="0C37E9BC" w14:textId="77777777" w:rsidR="00655A71" w:rsidRPr="00E37AF6" w:rsidRDefault="00655A71" w:rsidP="00655A71">
      <w:pPr>
        <w:widowControl w:val="0"/>
        <w:autoSpaceDE w:val="0"/>
        <w:autoSpaceDN w:val="0"/>
        <w:adjustRightInd w:val="0"/>
        <w:rPr>
          <w:rFonts w:ascii="Calibri" w:hAnsi="Calibri" w:cs="Times New Roman"/>
          <w:color w:val="0000FF"/>
          <w:sz w:val="20"/>
          <w:szCs w:val="20"/>
          <w:lang w:val="en-US"/>
        </w:rPr>
      </w:pPr>
      <w:r w:rsidRPr="00E37AF6">
        <w:rPr>
          <w:rFonts w:ascii="Calibri" w:hAnsi="Calibri" w:cs="Times New Roman"/>
          <w:color w:val="0000FF"/>
          <w:sz w:val="20"/>
          <w:szCs w:val="20"/>
          <w:lang w:val="en-US"/>
        </w:rPr>
        <w:t>https://mathgen.stats.ox.ac.uk/impute/1000GP_Phase3.html</w:t>
      </w:r>
    </w:p>
    <w:p w14:paraId="67F7E647" w14:textId="77777777" w:rsidR="00655A71" w:rsidRPr="00E37AF6" w:rsidRDefault="00655A71" w:rsidP="00655A71">
      <w:pPr>
        <w:widowControl w:val="0"/>
        <w:autoSpaceDE w:val="0"/>
        <w:autoSpaceDN w:val="0"/>
        <w:adjustRightInd w:val="0"/>
        <w:rPr>
          <w:rFonts w:ascii="Calibri" w:hAnsi="Calibri" w:cs="Times New Roman"/>
          <w:color w:val="000000"/>
          <w:sz w:val="20"/>
          <w:szCs w:val="20"/>
          <w:lang w:val="en-US"/>
        </w:rPr>
      </w:pPr>
      <w:r w:rsidRPr="00E37AF6">
        <w:rPr>
          <w:rFonts w:ascii="Calibri" w:hAnsi="Calibri" w:cs="Times New Roman"/>
          <w:color w:val="000000"/>
          <w:sz w:val="20"/>
          <w:szCs w:val="20"/>
          <w:lang w:val="en-US"/>
        </w:rPr>
        <w:t>To pre-phase chromosome 1, for example, a command line of the following form can be used:</w:t>
      </w:r>
    </w:p>
    <w:p w14:paraId="2C4A1945" w14:textId="77777777" w:rsidR="00655A71" w:rsidRPr="00E37AF6" w:rsidRDefault="00655A71" w:rsidP="00655A71">
      <w:pPr>
        <w:widowControl w:val="0"/>
        <w:autoSpaceDE w:val="0"/>
        <w:autoSpaceDN w:val="0"/>
        <w:adjustRightInd w:val="0"/>
        <w:rPr>
          <w:rFonts w:ascii="Calibri" w:hAnsi="Calibri" w:cs="Times New Roman"/>
          <w:color w:val="000000"/>
          <w:sz w:val="20"/>
          <w:szCs w:val="20"/>
          <w:lang w:val="en-US"/>
        </w:rPr>
      </w:pPr>
    </w:p>
    <w:p w14:paraId="31B83FFD" w14:textId="77777777" w:rsidR="00655A71" w:rsidRPr="00E37AF6" w:rsidRDefault="00655A71" w:rsidP="00655A71">
      <w:pPr>
        <w:widowControl w:val="0"/>
        <w:autoSpaceDE w:val="0"/>
        <w:autoSpaceDN w:val="0"/>
        <w:adjustRightInd w:val="0"/>
        <w:rPr>
          <w:rFonts w:ascii="Courier New" w:hAnsi="Courier New" w:cs="Courier New"/>
          <w:sz w:val="20"/>
          <w:szCs w:val="20"/>
          <w:lang w:val="en-US"/>
        </w:rPr>
      </w:pPr>
      <w:proofErr w:type="spellStart"/>
      <w:r w:rsidRPr="00E37AF6">
        <w:rPr>
          <w:rFonts w:ascii="Courier New" w:hAnsi="Courier New" w:cs="Courier New"/>
          <w:sz w:val="20"/>
          <w:szCs w:val="20"/>
          <w:lang w:val="en-US"/>
        </w:rPr>
        <w:t>shapeit</w:t>
      </w:r>
      <w:proofErr w:type="spellEnd"/>
      <w:r w:rsidRPr="00E37AF6">
        <w:rPr>
          <w:rFonts w:ascii="Courier New" w:hAnsi="Courier New" w:cs="Courier New"/>
          <w:sz w:val="20"/>
          <w:szCs w:val="20"/>
          <w:lang w:val="en-US"/>
        </w:rPr>
        <w:t xml:space="preserve"> --input-bed \</w:t>
      </w:r>
    </w:p>
    <w:p w14:paraId="047B912C" w14:textId="77777777" w:rsidR="00655A71" w:rsidRPr="00E37AF6" w:rsidRDefault="00655A71" w:rsidP="00655A71">
      <w:pPr>
        <w:widowControl w:val="0"/>
        <w:autoSpaceDE w:val="0"/>
        <w:autoSpaceDN w:val="0"/>
        <w:adjustRightInd w:val="0"/>
        <w:rPr>
          <w:rFonts w:ascii="Courier New" w:hAnsi="Courier New" w:cs="Courier New"/>
          <w:sz w:val="20"/>
          <w:szCs w:val="20"/>
          <w:lang w:val="en-US"/>
        </w:rPr>
      </w:pPr>
      <w:r w:rsidRPr="00E37AF6">
        <w:rPr>
          <w:rFonts w:ascii="Courier New" w:hAnsi="Courier New" w:cs="Courier New"/>
          <w:sz w:val="20"/>
          <w:szCs w:val="20"/>
          <w:lang w:val="en-US"/>
        </w:rPr>
        <w:t>fname-updated-chr1.bed \</w:t>
      </w:r>
    </w:p>
    <w:p w14:paraId="137D0AAC" w14:textId="77777777" w:rsidR="00655A71" w:rsidRPr="00E37AF6" w:rsidRDefault="00655A71" w:rsidP="00655A71">
      <w:pPr>
        <w:widowControl w:val="0"/>
        <w:autoSpaceDE w:val="0"/>
        <w:autoSpaceDN w:val="0"/>
        <w:adjustRightInd w:val="0"/>
        <w:rPr>
          <w:rFonts w:ascii="Courier New" w:hAnsi="Courier New" w:cs="Courier New"/>
          <w:sz w:val="20"/>
          <w:szCs w:val="20"/>
          <w:lang w:val="en-US"/>
        </w:rPr>
      </w:pPr>
      <w:r w:rsidRPr="00E37AF6">
        <w:rPr>
          <w:rFonts w:ascii="Courier New" w:hAnsi="Courier New" w:cs="Courier New"/>
          <w:sz w:val="20"/>
          <w:szCs w:val="20"/>
          <w:lang w:val="en-US"/>
        </w:rPr>
        <w:t>fname-updated-chr1.bim \</w:t>
      </w:r>
    </w:p>
    <w:p w14:paraId="3F0F191D" w14:textId="77777777" w:rsidR="00655A71" w:rsidRPr="00E37AF6" w:rsidRDefault="00655A71" w:rsidP="00655A71">
      <w:pPr>
        <w:widowControl w:val="0"/>
        <w:autoSpaceDE w:val="0"/>
        <w:autoSpaceDN w:val="0"/>
        <w:adjustRightInd w:val="0"/>
        <w:rPr>
          <w:rFonts w:ascii="Courier New" w:hAnsi="Courier New" w:cs="Courier New"/>
          <w:sz w:val="20"/>
          <w:szCs w:val="20"/>
          <w:lang w:val="en-US"/>
        </w:rPr>
      </w:pPr>
      <w:r w:rsidRPr="00E37AF6">
        <w:rPr>
          <w:rFonts w:ascii="Courier New" w:hAnsi="Courier New" w:cs="Courier New"/>
          <w:sz w:val="20"/>
          <w:szCs w:val="20"/>
          <w:lang w:val="en-US"/>
        </w:rPr>
        <w:t>fname-updated-chr1.fam \</w:t>
      </w:r>
    </w:p>
    <w:p w14:paraId="414342F4" w14:textId="77777777" w:rsidR="00655A71" w:rsidRPr="00E37AF6" w:rsidRDefault="00655A71" w:rsidP="00655A71">
      <w:pPr>
        <w:widowControl w:val="0"/>
        <w:autoSpaceDE w:val="0"/>
        <w:autoSpaceDN w:val="0"/>
        <w:adjustRightInd w:val="0"/>
        <w:rPr>
          <w:rFonts w:ascii="Courier New" w:hAnsi="Courier New" w:cs="Courier New"/>
          <w:sz w:val="20"/>
          <w:szCs w:val="20"/>
          <w:lang w:val="en-US"/>
        </w:rPr>
      </w:pPr>
      <w:r w:rsidRPr="00E37AF6">
        <w:rPr>
          <w:rFonts w:ascii="Courier New" w:hAnsi="Courier New" w:cs="Courier New"/>
          <w:sz w:val="20"/>
          <w:szCs w:val="20"/>
          <w:lang w:val="en-US"/>
        </w:rPr>
        <w:t>--input-map genetic_map_chr1_combined_b37.txt \</w:t>
      </w:r>
    </w:p>
    <w:p w14:paraId="4C6C672D" w14:textId="77777777" w:rsidR="00655A71" w:rsidRPr="00E37AF6" w:rsidRDefault="00655A71" w:rsidP="00655A71">
      <w:pPr>
        <w:widowControl w:val="0"/>
        <w:autoSpaceDE w:val="0"/>
        <w:autoSpaceDN w:val="0"/>
        <w:adjustRightInd w:val="0"/>
        <w:rPr>
          <w:rFonts w:ascii="Courier New" w:hAnsi="Courier New" w:cs="Courier New"/>
          <w:sz w:val="20"/>
          <w:szCs w:val="20"/>
          <w:lang w:val="en-US"/>
        </w:rPr>
      </w:pPr>
      <w:r w:rsidRPr="00E37AF6">
        <w:rPr>
          <w:rFonts w:ascii="Courier New" w:hAnsi="Courier New" w:cs="Courier New"/>
          <w:sz w:val="20"/>
          <w:szCs w:val="20"/>
          <w:lang w:val="en-US"/>
        </w:rPr>
        <w:lastRenderedPageBreak/>
        <w:t>--output-max \</w:t>
      </w:r>
    </w:p>
    <w:p w14:paraId="75BF0FB2" w14:textId="77777777" w:rsidR="00655A71" w:rsidRPr="00E37AF6" w:rsidRDefault="00655A71" w:rsidP="00655A71">
      <w:pPr>
        <w:widowControl w:val="0"/>
        <w:autoSpaceDE w:val="0"/>
        <w:autoSpaceDN w:val="0"/>
        <w:adjustRightInd w:val="0"/>
        <w:rPr>
          <w:rFonts w:ascii="Courier New" w:hAnsi="Courier New" w:cs="Courier New"/>
          <w:sz w:val="20"/>
          <w:szCs w:val="20"/>
          <w:lang w:val="en-US"/>
        </w:rPr>
      </w:pPr>
      <w:r w:rsidRPr="00E37AF6">
        <w:rPr>
          <w:rFonts w:ascii="Courier New" w:hAnsi="Courier New" w:cs="Courier New"/>
          <w:sz w:val="20"/>
          <w:szCs w:val="20"/>
          <w:lang w:val="en-US"/>
        </w:rPr>
        <w:t>fname-updated-chr1.haps.gz fname-updated-chr1.sample \</w:t>
      </w:r>
    </w:p>
    <w:p w14:paraId="3DCA2483" w14:textId="77777777" w:rsidR="00655A71" w:rsidRPr="00E37AF6" w:rsidRDefault="00655A71" w:rsidP="00655A71">
      <w:pPr>
        <w:widowControl w:val="0"/>
        <w:autoSpaceDE w:val="0"/>
        <w:autoSpaceDN w:val="0"/>
        <w:adjustRightInd w:val="0"/>
        <w:rPr>
          <w:rFonts w:ascii="Courier New" w:hAnsi="Courier New" w:cs="Courier New"/>
          <w:sz w:val="20"/>
          <w:szCs w:val="20"/>
          <w:lang w:val="en-US"/>
        </w:rPr>
      </w:pPr>
      <w:r w:rsidRPr="00E37AF6">
        <w:rPr>
          <w:rFonts w:ascii="Courier New" w:hAnsi="Courier New" w:cs="Courier New"/>
          <w:sz w:val="20"/>
          <w:szCs w:val="20"/>
          <w:lang w:val="en-US"/>
        </w:rPr>
        <w:t>--output-log shapeit.chr1.log</w:t>
      </w:r>
    </w:p>
    <w:p w14:paraId="0EE79161" w14:textId="77777777" w:rsidR="00655A71" w:rsidRPr="00E37AF6" w:rsidRDefault="00655A71" w:rsidP="00655A71">
      <w:pPr>
        <w:widowControl w:val="0"/>
        <w:autoSpaceDE w:val="0"/>
        <w:autoSpaceDN w:val="0"/>
        <w:adjustRightInd w:val="0"/>
        <w:rPr>
          <w:rFonts w:ascii="Courier New" w:hAnsi="Courier New" w:cs="Courier New"/>
          <w:sz w:val="20"/>
          <w:szCs w:val="20"/>
          <w:lang w:val="en-US"/>
        </w:rPr>
      </w:pPr>
    </w:p>
    <w:p w14:paraId="64C0FD45" w14:textId="77777777" w:rsidR="00655A71" w:rsidRPr="00E37AF6" w:rsidRDefault="00655A71" w:rsidP="00655A71">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A similar command line is used for all autosomal chromosomes. For the X chromosome, the binary PLINK FAM file must contain the sex of each individual in the fifth column. The basic autosomal command line above should then be modified with the additional option --</w:t>
      </w:r>
      <w:proofErr w:type="spellStart"/>
      <w:r w:rsidRPr="00E37AF6">
        <w:rPr>
          <w:rFonts w:ascii="Calibri" w:hAnsi="Calibri" w:cs="Times New Roman"/>
          <w:sz w:val="20"/>
          <w:szCs w:val="20"/>
          <w:lang w:val="en-US"/>
        </w:rPr>
        <w:t>chrX</w:t>
      </w:r>
      <w:proofErr w:type="spellEnd"/>
      <w:r w:rsidRPr="00E37AF6">
        <w:rPr>
          <w:rFonts w:ascii="Calibri" w:hAnsi="Calibri" w:cs="Times New Roman"/>
          <w:sz w:val="20"/>
          <w:szCs w:val="20"/>
          <w:lang w:val="en-US"/>
        </w:rPr>
        <w:t xml:space="preserve">. Any queries regarding this process can be addressed to the </w:t>
      </w:r>
      <w:r w:rsidR="00320929">
        <w:rPr>
          <w:rFonts w:ascii="Calibri" w:hAnsi="Calibri" w:cs="Times New Roman"/>
          <w:sz w:val="20"/>
          <w:szCs w:val="20"/>
          <w:lang w:val="en-US"/>
        </w:rPr>
        <w:t>EC</w:t>
      </w:r>
      <w:r w:rsidRPr="00E37AF6">
        <w:rPr>
          <w:rFonts w:ascii="Calibri" w:hAnsi="Calibri" w:cs="Times New Roman"/>
          <w:sz w:val="20"/>
          <w:szCs w:val="20"/>
          <w:lang w:val="en-US"/>
        </w:rPr>
        <w:t xml:space="preserve"> Central Analysis Team.</w:t>
      </w:r>
    </w:p>
    <w:p w14:paraId="5AC12166" w14:textId="77777777" w:rsidR="00655A71" w:rsidRPr="00E37AF6" w:rsidRDefault="00655A71" w:rsidP="00655A71">
      <w:pPr>
        <w:widowControl w:val="0"/>
        <w:autoSpaceDE w:val="0"/>
        <w:autoSpaceDN w:val="0"/>
        <w:adjustRightInd w:val="0"/>
        <w:rPr>
          <w:rFonts w:ascii="Calibri" w:hAnsi="Calibri" w:cs="Times New Roman"/>
          <w:sz w:val="20"/>
          <w:szCs w:val="20"/>
          <w:lang w:val="en-US"/>
        </w:rPr>
      </w:pPr>
    </w:p>
    <w:p w14:paraId="0F1925BD" w14:textId="72A0EB46" w:rsidR="00EE0ACF" w:rsidRPr="006E6308" w:rsidRDefault="00655A71" w:rsidP="00655A71">
      <w:pPr>
        <w:widowControl w:val="0"/>
        <w:autoSpaceDE w:val="0"/>
        <w:autoSpaceDN w:val="0"/>
        <w:adjustRightInd w:val="0"/>
        <w:rPr>
          <w:rFonts w:ascii="Calibri" w:hAnsi="Calibri" w:cs="Times New Roman"/>
          <w:b/>
          <w:color w:val="000000"/>
          <w:sz w:val="20"/>
          <w:szCs w:val="20"/>
          <w:lang w:val="en-US"/>
        </w:rPr>
      </w:pPr>
      <w:r w:rsidRPr="00E37AF6">
        <w:rPr>
          <w:rFonts w:ascii="Calibri" w:hAnsi="Calibri" w:cs="Times New Roman"/>
          <w:b/>
          <w:color w:val="000000"/>
          <w:sz w:val="20"/>
          <w:szCs w:val="20"/>
          <w:lang w:val="en-US"/>
        </w:rPr>
        <w:t>4. Local imputation up to 1000G reference panel</w:t>
      </w:r>
    </w:p>
    <w:p w14:paraId="172B8919" w14:textId="77777777" w:rsidR="00655A71" w:rsidRPr="00E37AF6" w:rsidRDefault="00655A71" w:rsidP="00655A71">
      <w:pPr>
        <w:widowControl w:val="0"/>
        <w:autoSpaceDE w:val="0"/>
        <w:autoSpaceDN w:val="0"/>
        <w:adjustRightInd w:val="0"/>
        <w:rPr>
          <w:rFonts w:ascii="Calibri" w:hAnsi="Calibri" w:cs="Times New Roman"/>
          <w:color w:val="000000"/>
          <w:sz w:val="20"/>
          <w:szCs w:val="20"/>
          <w:lang w:val="en-US"/>
        </w:rPr>
      </w:pPr>
      <w:r w:rsidRPr="00E37AF6">
        <w:rPr>
          <w:rFonts w:ascii="Calibri" w:hAnsi="Calibri" w:cs="Times New Roman"/>
          <w:color w:val="000000"/>
          <w:sz w:val="20"/>
          <w:szCs w:val="20"/>
          <w:lang w:val="en-US"/>
        </w:rPr>
        <w:t xml:space="preserve">We recommend the use of </w:t>
      </w:r>
      <w:r w:rsidRPr="00F447DF">
        <w:rPr>
          <w:rFonts w:ascii="Calibri" w:hAnsi="Calibri" w:cs="Times New Roman"/>
          <w:color w:val="000000"/>
          <w:sz w:val="20"/>
          <w:szCs w:val="20"/>
          <w:lang w:val="en-US"/>
        </w:rPr>
        <w:t>IMPUTE2 or minimac3 for imputation</w:t>
      </w:r>
      <w:r w:rsidRPr="00E37AF6">
        <w:rPr>
          <w:rFonts w:ascii="Calibri" w:hAnsi="Calibri" w:cs="Times New Roman"/>
          <w:color w:val="000000"/>
          <w:sz w:val="20"/>
          <w:szCs w:val="20"/>
          <w:lang w:val="en-US"/>
        </w:rPr>
        <w:t xml:space="preserve"> after pre-phasing of the GWAS scaffold. These tools have similar performance in terms of imputation quality and speed and can both can be used with data formats generated by SHAPEIT. Imputation should be performed for all samples simultaneously (i.e. do not divide by </w:t>
      </w:r>
      <w:r w:rsidR="00F83258">
        <w:rPr>
          <w:rFonts w:ascii="Calibri" w:hAnsi="Calibri" w:cs="Times New Roman"/>
          <w:color w:val="000000"/>
          <w:sz w:val="20"/>
          <w:szCs w:val="20"/>
          <w:lang w:val="en-US"/>
        </w:rPr>
        <w:t xml:space="preserve">endometriosis </w:t>
      </w:r>
      <w:r w:rsidRPr="00E37AF6">
        <w:rPr>
          <w:rFonts w:ascii="Calibri" w:hAnsi="Calibri" w:cs="Times New Roman"/>
          <w:color w:val="000000"/>
          <w:sz w:val="20"/>
          <w:szCs w:val="20"/>
          <w:lang w:val="en-US"/>
        </w:rPr>
        <w:t>case-control status).</w:t>
      </w:r>
    </w:p>
    <w:p w14:paraId="7C375168" w14:textId="77777777" w:rsidR="00655A71" w:rsidRPr="00E37AF6" w:rsidRDefault="00655A71" w:rsidP="00655A71">
      <w:pPr>
        <w:widowControl w:val="0"/>
        <w:autoSpaceDE w:val="0"/>
        <w:autoSpaceDN w:val="0"/>
        <w:adjustRightInd w:val="0"/>
        <w:rPr>
          <w:rFonts w:ascii="Calibri" w:hAnsi="Calibri" w:cs="Times New Roman"/>
          <w:color w:val="000000"/>
          <w:sz w:val="20"/>
          <w:szCs w:val="20"/>
          <w:lang w:val="en-US"/>
        </w:rPr>
      </w:pPr>
    </w:p>
    <w:p w14:paraId="713AEE00" w14:textId="77777777" w:rsidR="00655A71" w:rsidRPr="00E37AF6" w:rsidRDefault="00655A71" w:rsidP="00655A71">
      <w:pPr>
        <w:widowControl w:val="0"/>
        <w:autoSpaceDE w:val="0"/>
        <w:autoSpaceDN w:val="0"/>
        <w:adjustRightInd w:val="0"/>
        <w:rPr>
          <w:rFonts w:ascii="Calibri" w:hAnsi="Calibri" w:cs="Times New Roman"/>
          <w:i/>
          <w:color w:val="000000"/>
          <w:sz w:val="20"/>
          <w:szCs w:val="20"/>
          <w:lang w:val="en-US"/>
        </w:rPr>
      </w:pPr>
      <w:r w:rsidRPr="00E37AF6">
        <w:rPr>
          <w:rFonts w:ascii="Calibri" w:hAnsi="Calibri" w:cs="Times New Roman"/>
          <w:i/>
          <w:color w:val="000000"/>
          <w:sz w:val="20"/>
          <w:szCs w:val="20"/>
          <w:lang w:val="en-US"/>
        </w:rPr>
        <w:t>(a) Imputation with IMPUTE2</w:t>
      </w:r>
    </w:p>
    <w:p w14:paraId="7CC97380" w14:textId="77777777" w:rsidR="00655A71" w:rsidRPr="00E37AF6" w:rsidRDefault="00655A71" w:rsidP="00655A71">
      <w:pPr>
        <w:widowControl w:val="0"/>
        <w:autoSpaceDE w:val="0"/>
        <w:autoSpaceDN w:val="0"/>
        <w:adjustRightInd w:val="0"/>
        <w:rPr>
          <w:rFonts w:ascii="Calibri" w:hAnsi="Calibri" w:cs="Times New Roman"/>
          <w:color w:val="000000"/>
          <w:sz w:val="20"/>
          <w:szCs w:val="20"/>
          <w:lang w:val="en-US"/>
        </w:rPr>
      </w:pPr>
      <w:r w:rsidRPr="00E37AF6">
        <w:rPr>
          <w:rFonts w:ascii="Calibri" w:hAnsi="Calibri" w:cs="Times New Roman"/>
          <w:color w:val="000000"/>
          <w:sz w:val="20"/>
          <w:szCs w:val="20"/>
          <w:lang w:val="en-US"/>
        </w:rPr>
        <w:t>Full details of the IMPUTE2 software can be found at:</w:t>
      </w:r>
    </w:p>
    <w:p w14:paraId="5760FF4B" w14:textId="77777777" w:rsidR="00655A71" w:rsidRPr="00E37AF6" w:rsidRDefault="00655A71" w:rsidP="00655A71">
      <w:pPr>
        <w:widowControl w:val="0"/>
        <w:autoSpaceDE w:val="0"/>
        <w:autoSpaceDN w:val="0"/>
        <w:adjustRightInd w:val="0"/>
        <w:rPr>
          <w:rFonts w:ascii="Calibri" w:hAnsi="Calibri" w:cs="Times New Roman"/>
          <w:color w:val="0000FF"/>
          <w:sz w:val="20"/>
          <w:szCs w:val="20"/>
          <w:lang w:val="en-US"/>
        </w:rPr>
      </w:pPr>
    </w:p>
    <w:p w14:paraId="3F2EBB96" w14:textId="77777777" w:rsidR="00655A71" w:rsidRPr="00E37AF6" w:rsidRDefault="00655A71" w:rsidP="00655A71">
      <w:pPr>
        <w:widowControl w:val="0"/>
        <w:autoSpaceDE w:val="0"/>
        <w:autoSpaceDN w:val="0"/>
        <w:adjustRightInd w:val="0"/>
        <w:rPr>
          <w:rFonts w:ascii="Calibri" w:hAnsi="Calibri" w:cs="Times New Roman"/>
          <w:color w:val="0000FF"/>
          <w:sz w:val="20"/>
          <w:szCs w:val="20"/>
          <w:lang w:val="en-US"/>
        </w:rPr>
      </w:pPr>
      <w:r w:rsidRPr="00E37AF6">
        <w:rPr>
          <w:rFonts w:ascii="Calibri" w:hAnsi="Calibri" w:cs="Times New Roman"/>
          <w:color w:val="0000FF"/>
          <w:sz w:val="20"/>
          <w:szCs w:val="20"/>
          <w:lang w:val="en-US"/>
        </w:rPr>
        <w:t>https://mathgen.stats.ox.ac.uk/impute/impute_v2.html#home</w:t>
      </w:r>
    </w:p>
    <w:p w14:paraId="7EDF2D13" w14:textId="77777777" w:rsidR="00655A71" w:rsidRPr="00E37AF6" w:rsidRDefault="00655A71" w:rsidP="00655A71">
      <w:pPr>
        <w:widowControl w:val="0"/>
        <w:autoSpaceDE w:val="0"/>
        <w:autoSpaceDN w:val="0"/>
        <w:adjustRightInd w:val="0"/>
        <w:rPr>
          <w:rFonts w:ascii="Calibri" w:hAnsi="Calibri" w:cs="Times New Roman"/>
          <w:color w:val="000000"/>
          <w:sz w:val="20"/>
          <w:szCs w:val="20"/>
          <w:lang w:val="en-US"/>
        </w:rPr>
      </w:pPr>
    </w:p>
    <w:p w14:paraId="52D12BF6" w14:textId="77777777" w:rsidR="00655A71" w:rsidRPr="00E37AF6" w:rsidRDefault="00655A71" w:rsidP="00655A71">
      <w:pPr>
        <w:widowControl w:val="0"/>
        <w:autoSpaceDE w:val="0"/>
        <w:autoSpaceDN w:val="0"/>
        <w:adjustRightInd w:val="0"/>
        <w:rPr>
          <w:rFonts w:ascii="Calibri" w:hAnsi="Calibri" w:cs="Times New Roman"/>
          <w:color w:val="000000"/>
          <w:sz w:val="20"/>
          <w:szCs w:val="20"/>
          <w:lang w:val="en-US"/>
        </w:rPr>
      </w:pPr>
      <w:r w:rsidRPr="00E37AF6">
        <w:rPr>
          <w:rFonts w:ascii="Calibri" w:hAnsi="Calibri" w:cs="Times New Roman"/>
          <w:color w:val="000000"/>
          <w:sz w:val="20"/>
          <w:szCs w:val="20"/>
          <w:lang w:val="en-US"/>
        </w:rPr>
        <w:t>Please ensure that you use the most up to date version of the software: IMPUTEv2.3.2. The required 1000 Genomes Phase 3 reference panel in the appropriate format can be downloaded from the IMPUTE2 website at:</w:t>
      </w:r>
    </w:p>
    <w:p w14:paraId="3D905229" w14:textId="77777777" w:rsidR="00655A71" w:rsidRPr="00E37AF6" w:rsidRDefault="00655A71" w:rsidP="00655A71">
      <w:pPr>
        <w:widowControl w:val="0"/>
        <w:autoSpaceDE w:val="0"/>
        <w:autoSpaceDN w:val="0"/>
        <w:adjustRightInd w:val="0"/>
        <w:rPr>
          <w:rFonts w:ascii="Calibri" w:hAnsi="Calibri" w:cs="Times New Roman"/>
          <w:color w:val="0000FF"/>
          <w:sz w:val="20"/>
          <w:szCs w:val="20"/>
          <w:lang w:val="en-US"/>
        </w:rPr>
      </w:pPr>
    </w:p>
    <w:p w14:paraId="64ACC7E8" w14:textId="77777777" w:rsidR="00655A71" w:rsidRPr="00E37AF6" w:rsidRDefault="00655A71" w:rsidP="00655A71">
      <w:pPr>
        <w:widowControl w:val="0"/>
        <w:autoSpaceDE w:val="0"/>
        <w:autoSpaceDN w:val="0"/>
        <w:adjustRightInd w:val="0"/>
        <w:rPr>
          <w:rFonts w:ascii="Calibri" w:hAnsi="Calibri" w:cs="Times New Roman"/>
          <w:color w:val="0000FF"/>
          <w:sz w:val="20"/>
          <w:szCs w:val="20"/>
          <w:lang w:val="en-US"/>
        </w:rPr>
      </w:pPr>
      <w:r w:rsidRPr="00E37AF6">
        <w:rPr>
          <w:rFonts w:ascii="Calibri" w:hAnsi="Calibri" w:cs="Times New Roman"/>
          <w:color w:val="0000FF"/>
          <w:sz w:val="20"/>
          <w:szCs w:val="20"/>
          <w:lang w:val="en-US"/>
        </w:rPr>
        <w:t>https://mathgen.stats.ox.ac.uk/impute/1000GP_Phase3.html</w:t>
      </w:r>
    </w:p>
    <w:p w14:paraId="537E0764" w14:textId="77777777" w:rsidR="00655A71" w:rsidRPr="00E37AF6" w:rsidRDefault="00655A71" w:rsidP="00655A71">
      <w:pPr>
        <w:widowControl w:val="0"/>
        <w:autoSpaceDE w:val="0"/>
        <w:autoSpaceDN w:val="0"/>
        <w:adjustRightInd w:val="0"/>
        <w:rPr>
          <w:rFonts w:ascii="Calibri" w:hAnsi="Calibri" w:cs="Times New Roman"/>
          <w:color w:val="000000"/>
          <w:sz w:val="20"/>
          <w:szCs w:val="20"/>
          <w:lang w:val="en-US"/>
        </w:rPr>
      </w:pPr>
    </w:p>
    <w:p w14:paraId="24EE67B0" w14:textId="77777777" w:rsidR="00655A71" w:rsidRPr="00E37AF6" w:rsidRDefault="00655A71" w:rsidP="00655A71">
      <w:pPr>
        <w:widowControl w:val="0"/>
        <w:autoSpaceDE w:val="0"/>
        <w:autoSpaceDN w:val="0"/>
        <w:adjustRightInd w:val="0"/>
        <w:rPr>
          <w:rFonts w:ascii="Calibri" w:hAnsi="Calibri" w:cs="Times New Roman"/>
          <w:color w:val="000000"/>
          <w:sz w:val="20"/>
          <w:szCs w:val="20"/>
          <w:lang w:val="en-US"/>
        </w:rPr>
      </w:pPr>
      <w:r w:rsidRPr="00E37AF6">
        <w:rPr>
          <w:rFonts w:ascii="Calibri" w:hAnsi="Calibri" w:cs="Times New Roman"/>
          <w:color w:val="000000"/>
          <w:sz w:val="20"/>
          <w:szCs w:val="20"/>
          <w:lang w:val="en-US"/>
        </w:rPr>
        <w:t xml:space="preserve">We recommend imputing small chunks of each chromosome at a time to </w:t>
      </w:r>
      <w:proofErr w:type="spellStart"/>
      <w:r w:rsidRPr="00E37AF6">
        <w:rPr>
          <w:rFonts w:ascii="Calibri" w:hAnsi="Calibri" w:cs="Times New Roman"/>
          <w:color w:val="000000"/>
          <w:sz w:val="20"/>
          <w:szCs w:val="20"/>
          <w:lang w:val="en-US"/>
        </w:rPr>
        <w:t>minimise</w:t>
      </w:r>
      <w:proofErr w:type="spellEnd"/>
      <w:r w:rsidRPr="00E37AF6">
        <w:rPr>
          <w:rFonts w:ascii="Calibri" w:hAnsi="Calibri" w:cs="Times New Roman"/>
          <w:color w:val="000000"/>
          <w:sz w:val="20"/>
          <w:szCs w:val="20"/>
          <w:lang w:val="en-US"/>
        </w:rPr>
        <w:t xml:space="preserve"> computational burden and memory requirements. Experience suggests that chunks of 1Mb-5Mb are reasonable, depending on the number of individuals in your sample.</w:t>
      </w:r>
      <w:r w:rsidR="00E37AF6" w:rsidRPr="00E37AF6">
        <w:rPr>
          <w:rFonts w:ascii="Calibri" w:hAnsi="Calibri" w:cs="Times New Roman"/>
          <w:color w:val="000000"/>
          <w:sz w:val="20"/>
          <w:szCs w:val="20"/>
          <w:lang w:val="en-US"/>
        </w:rPr>
        <w:t xml:space="preserve"> </w:t>
      </w:r>
      <w:r w:rsidRPr="00E37AF6">
        <w:rPr>
          <w:rFonts w:ascii="Calibri" w:hAnsi="Calibri" w:cs="Times New Roman"/>
          <w:color w:val="000000"/>
          <w:sz w:val="20"/>
          <w:szCs w:val="20"/>
          <w:lang w:val="en-US"/>
        </w:rPr>
        <w:t>For example, to impute the first Mb of chromosome 1 (i.e. from 1 to 1,000,000 base pairs), a command line of the following form can be used:</w:t>
      </w:r>
    </w:p>
    <w:p w14:paraId="690C950A" w14:textId="77777777" w:rsidR="00655A71" w:rsidRPr="00E37AF6" w:rsidRDefault="00655A71" w:rsidP="00655A71">
      <w:pPr>
        <w:widowControl w:val="0"/>
        <w:autoSpaceDE w:val="0"/>
        <w:autoSpaceDN w:val="0"/>
        <w:adjustRightInd w:val="0"/>
        <w:rPr>
          <w:rFonts w:ascii="Courier New" w:hAnsi="Courier New" w:cs="Courier New"/>
          <w:color w:val="000000"/>
          <w:sz w:val="20"/>
          <w:szCs w:val="20"/>
          <w:lang w:val="en-US"/>
        </w:rPr>
      </w:pPr>
    </w:p>
    <w:p w14:paraId="22BE9320" w14:textId="77777777" w:rsidR="00655A71" w:rsidRPr="00E37AF6" w:rsidRDefault="00655A71" w:rsidP="00655A71">
      <w:pPr>
        <w:widowControl w:val="0"/>
        <w:autoSpaceDE w:val="0"/>
        <w:autoSpaceDN w:val="0"/>
        <w:adjustRightInd w:val="0"/>
        <w:rPr>
          <w:rFonts w:ascii="Courier New" w:hAnsi="Courier New" w:cs="Courier New"/>
          <w:color w:val="000000"/>
          <w:sz w:val="20"/>
          <w:szCs w:val="20"/>
          <w:lang w:val="en-US"/>
        </w:rPr>
      </w:pPr>
      <w:r w:rsidRPr="00E37AF6">
        <w:rPr>
          <w:rFonts w:ascii="Courier New" w:hAnsi="Courier New" w:cs="Courier New"/>
          <w:color w:val="000000"/>
          <w:sz w:val="20"/>
          <w:szCs w:val="20"/>
          <w:lang w:val="en-US"/>
        </w:rPr>
        <w:t>impute2 -</w:t>
      </w:r>
      <w:proofErr w:type="spellStart"/>
      <w:r w:rsidRPr="00E37AF6">
        <w:rPr>
          <w:rFonts w:ascii="Courier New" w:hAnsi="Courier New" w:cs="Courier New"/>
          <w:color w:val="000000"/>
          <w:sz w:val="20"/>
          <w:szCs w:val="20"/>
          <w:lang w:val="en-US"/>
        </w:rPr>
        <w:t>use_prephased_g</w:t>
      </w:r>
      <w:proofErr w:type="spellEnd"/>
      <w:r w:rsidRPr="00E37AF6">
        <w:rPr>
          <w:rFonts w:ascii="Courier New" w:hAnsi="Courier New" w:cs="Courier New"/>
          <w:color w:val="000000"/>
          <w:sz w:val="20"/>
          <w:szCs w:val="20"/>
          <w:lang w:val="en-US"/>
        </w:rPr>
        <w:t xml:space="preserve"> \</w:t>
      </w:r>
    </w:p>
    <w:p w14:paraId="041EFB16" w14:textId="77777777" w:rsidR="00655A71" w:rsidRPr="00E37AF6" w:rsidRDefault="00655A71" w:rsidP="00655A71">
      <w:pPr>
        <w:widowControl w:val="0"/>
        <w:autoSpaceDE w:val="0"/>
        <w:autoSpaceDN w:val="0"/>
        <w:adjustRightInd w:val="0"/>
        <w:rPr>
          <w:rFonts w:ascii="Courier New" w:hAnsi="Courier New" w:cs="Courier New"/>
          <w:color w:val="000000"/>
          <w:sz w:val="20"/>
          <w:szCs w:val="20"/>
          <w:lang w:val="en-US"/>
        </w:rPr>
      </w:pPr>
      <w:r w:rsidRPr="00E37AF6">
        <w:rPr>
          <w:rFonts w:ascii="Courier New" w:hAnsi="Courier New" w:cs="Courier New"/>
          <w:color w:val="000000"/>
          <w:sz w:val="20"/>
          <w:szCs w:val="20"/>
          <w:lang w:val="en-US"/>
        </w:rPr>
        <w:t>-m genetic_map_chr1_combined_b37.txt \</w:t>
      </w:r>
    </w:p>
    <w:p w14:paraId="339320E8" w14:textId="77777777" w:rsidR="00655A71" w:rsidRPr="00E37AF6" w:rsidRDefault="00655A71" w:rsidP="00655A71">
      <w:pPr>
        <w:widowControl w:val="0"/>
        <w:autoSpaceDE w:val="0"/>
        <w:autoSpaceDN w:val="0"/>
        <w:adjustRightInd w:val="0"/>
        <w:rPr>
          <w:rFonts w:ascii="Courier New" w:hAnsi="Courier New" w:cs="Courier New"/>
          <w:color w:val="000000"/>
          <w:sz w:val="20"/>
          <w:szCs w:val="20"/>
          <w:lang w:val="en-US"/>
        </w:rPr>
      </w:pPr>
      <w:r w:rsidRPr="00E37AF6">
        <w:rPr>
          <w:rFonts w:ascii="Courier New" w:hAnsi="Courier New" w:cs="Courier New"/>
          <w:color w:val="000000"/>
          <w:sz w:val="20"/>
          <w:szCs w:val="20"/>
          <w:lang w:val="en-US"/>
        </w:rPr>
        <w:t>-h 1000GP_Phase3_chr1.hap.gz \</w:t>
      </w:r>
    </w:p>
    <w:p w14:paraId="2E623AAD" w14:textId="77777777" w:rsidR="00655A71" w:rsidRPr="00E37AF6" w:rsidRDefault="00655A71" w:rsidP="00655A71">
      <w:pPr>
        <w:widowControl w:val="0"/>
        <w:autoSpaceDE w:val="0"/>
        <w:autoSpaceDN w:val="0"/>
        <w:adjustRightInd w:val="0"/>
        <w:rPr>
          <w:rFonts w:ascii="Courier New" w:hAnsi="Courier New" w:cs="Courier New"/>
          <w:color w:val="000000"/>
          <w:sz w:val="20"/>
          <w:szCs w:val="20"/>
          <w:lang w:val="en-US"/>
        </w:rPr>
      </w:pPr>
      <w:r w:rsidRPr="00E37AF6">
        <w:rPr>
          <w:rFonts w:ascii="Courier New" w:hAnsi="Courier New" w:cs="Courier New"/>
          <w:color w:val="000000"/>
          <w:sz w:val="20"/>
          <w:szCs w:val="20"/>
          <w:lang w:val="en-US"/>
        </w:rPr>
        <w:t>-l 1000GP_Phase3_chr1.legend \</w:t>
      </w:r>
    </w:p>
    <w:p w14:paraId="0971C2E3" w14:textId="77777777" w:rsidR="00655A71" w:rsidRPr="00E37AF6" w:rsidRDefault="00655A71" w:rsidP="00655A71">
      <w:pPr>
        <w:widowControl w:val="0"/>
        <w:autoSpaceDE w:val="0"/>
        <w:autoSpaceDN w:val="0"/>
        <w:adjustRightInd w:val="0"/>
        <w:rPr>
          <w:rFonts w:ascii="Courier New" w:hAnsi="Courier New" w:cs="Courier New"/>
          <w:color w:val="000000"/>
          <w:sz w:val="20"/>
          <w:szCs w:val="20"/>
          <w:lang w:val="en-US"/>
        </w:rPr>
      </w:pPr>
      <w:r w:rsidRPr="00E37AF6">
        <w:rPr>
          <w:rFonts w:ascii="Courier New" w:hAnsi="Courier New" w:cs="Courier New"/>
          <w:color w:val="000000"/>
          <w:sz w:val="20"/>
          <w:szCs w:val="20"/>
          <w:lang w:val="en-US"/>
        </w:rPr>
        <w:t>-phase -</w:t>
      </w:r>
      <w:proofErr w:type="spellStart"/>
      <w:r w:rsidRPr="00E37AF6">
        <w:rPr>
          <w:rFonts w:ascii="Courier New" w:hAnsi="Courier New" w:cs="Courier New"/>
          <w:color w:val="000000"/>
          <w:sz w:val="20"/>
          <w:szCs w:val="20"/>
          <w:lang w:val="en-US"/>
        </w:rPr>
        <w:t>known_haps_g</w:t>
      </w:r>
      <w:proofErr w:type="spellEnd"/>
      <w:r w:rsidRPr="00E37AF6">
        <w:rPr>
          <w:rFonts w:ascii="Courier New" w:hAnsi="Courier New" w:cs="Courier New"/>
          <w:color w:val="000000"/>
          <w:sz w:val="20"/>
          <w:szCs w:val="20"/>
          <w:lang w:val="en-US"/>
        </w:rPr>
        <w:t xml:space="preserve"> fname-updated-chr1.haps.gz \</w:t>
      </w:r>
    </w:p>
    <w:p w14:paraId="6C4E2F3E" w14:textId="77777777" w:rsidR="00655A71" w:rsidRPr="00E37AF6" w:rsidRDefault="00655A71" w:rsidP="00655A71">
      <w:pPr>
        <w:widowControl w:val="0"/>
        <w:autoSpaceDE w:val="0"/>
        <w:autoSpaceDN w:val="0"/>
        <w:adjustRightInd w:val="0"/>
        <w:rPr>
          <w:rFonts w:ascii="Courier New" w:hAnsi="Courier New" w:cs="Courier New"/>
          <w:color w:val="000000"/>
          <w:sz w:val="20"/>
          <w:szCs w:val="20"/>
          <w:lang w:val="en-US"/>
        </w:rPr>
      </w:pPr>
      <w:r w:rsidRPr="00E37AF6">
        <w:rPr>
          <w:rFonts w:ascii="Courier New" w:hAnsi="Courier New" w:cs="Courier New"/>
          <w:color w:val="000000"/>
          <w:sz w:val="20"/>
          <w:szCs w:val="20"/>
          <w:lang w:val="en-US"/>
        </w:rPr>
        <w:t>-</w:t>
      </w:r>
      <w:proofErr w:type="spellStart"/>
      <w:r w:rsidRPr="00E37AF6">
        <w:rPr>
          <w:rFonts w:ascii="Courier New" w:hAnsi="Courier New" w:cs="Courier New"/>
          <w:color w:val="000000"/>
          <w:sz w:val="20"/>
          <w:szCs w:val="20"/>
          <w:lang w:val="en-US"/>
        </w:rPr>
        <w:t>o_gz</w:t>
      </w:r>
      <w:proofErr w:type="spellEnd"/>
      <w:r w:rsidRPr="00E37AF6">
        <w:rPr>
          <w:rFonts w:ascii="Courier New" w:hAnsi="Courier New" w:cs="Courier New"/>
          <w:color w:val="000000"/>
          <w:sz w:val="20"/>
          <w:szCs w:val="20"/>
          <w:lang w:val="en-US"/>
        </w:rPr>
        <w:t xml:space="preserve"> -</w:t>
      </w:r>
      <w:proofErr w:type="spellStart"/>
      <w:r w:rsidRPr="00E37AF6">
        <w:rPr>
          <w:rFonts w:ascii="Courier New" w:hAnsi="Courier New" w:cs="Courier New"/>
          <w:color w:val="000000"/>
          <w:sz w:val="20"/>
          <w:szCs w:val="20"/>
          <w:lang w:val="en-US"/>
        </w:rPr>
        <w:t>outdp</w:t>
      </w:r>
      <w:proofErr w:type="spellEnd"/>
      <w:r w:rsidRPr="00E37AF6">
        <w:rPr>
          <w:rFonts w:ascii="Courier New" w:hAnsi="Courier New" w:cs="Courier New"/>
          <w:color w:val="000000"/>
          <w:sz w:val="20"/>
          <w:szCs w:val="20"/>
          <w:lang w:val="en-US"/>
        </w:rPr>
        <w:t xml:space="preserve"> 5 -Ne 20000 -int 1 1000000 -buffer 500 \</w:t>
      </w:r>
    </w:p>
    <w:p w14:paraId="0E7740E2" w14:textId="77777777" w:rsidR="00990A3A" w:rsidRPr="00E37AF6" w:rsidRDefault="00990A3A" w:rsidP="00990A3A">
      <w:pPr>
        <w:widowControl w:val="0"/>
        <w:autoSpaceDE w:val="0"/>
        <w:autoSpaceDN w:val="0"/>
        <w:adjustRightInd w:val="0"/>
        <w:rPr>
          <w:rFonts w:ascii="Courier New" w:hAnsi="Courier New" w:cs="Courier New"/>
          <w:sz w:val="20"/>
          <w:szCs w:val="20"/>
          <w:lang w:val="en-US"/>
        </w:rPr>
      </w:pPr>
      <w:r w:rsidRPr="00E37AF6">
        <w:rPr>
          <w:rFonts w:ascii="Courier New" w:hAnsi="Courier New" w:cs="Courier New"/>
          <w:sz w:val="20"/>
          <w:szCs w:val="20"/>
          <w:lang w:val="en-US"/>
        </w:rPr>
        <w:t>-o fname-updated-chr</w:t>
      </w:r>
      <w:proofErr w:type="gramStart"/>
      <w:r w:rsidRPr="00E37AF6">
        <w:rPr>
          <w:rFonts w:ascii="Courier New" w:hAnsi="Courier New" w:cs="Courier New"/>
          <w:sz w:val="20"/>
          <w:szCs w:val="20"/>
          <w:lang w:val="en-US"/>
        </w:rPr>
        <w:t>1.001.impute</w:t>
      </w:r>
      <w:proofErr w:type="gramEnd"/>
    </w:p>
    <w:p w14:paraId="1000CC30" w14:textId="77777777" w:rsidR="00990A3A" w:rsidRPr="00E37AF6" w:rsidRDefault="00990A3A" w:rsidP="00990A3A">
      <w:pPr>
        <w:widowControl w:val="0"/>
        <w:autoSpaceDE w:val="0"/>
        <w:autoSpaceDN w:val="0"/>
        <w:adjustRightInd w:val="0"/>
        <w:rPr>
          <w:rFonts w:ascii="Courier New" w:hAnsi="Courier New" w:cs="Courier New"/>
          <w:sz w:val="20"/>
          <w:szCs w:val="20"/>
          <w:lang w:val="en-US"/>
        </w:rPr>
      </w:pPr>
    </w:p>
    <w:p w14:paraId="09A5F5C1" w14:textId="77777777" w:rsidR="00990A3A" w:rsidRPr="00E37AF6" w:rsidRDefault="00990A3A" w:rsidP="00990A3A">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A similar command line is used for the remaining chunks of chromosome 1, and for all other autosomal chromosomes. For the X chromosome,</w:t>
      </w:r>
      <w:r w:rsidR="00D541C8">
        <w:rPr>
          <w:rFonts w:ascii="Calibri" w:hAnsi="Calibri" w:cs="Times New Roman"/>
          <w:sz w:val="20"/>
          <w:szCs w:val="20"/>
          <w:lang w:val="en-US"/>
        </w:rPr>
        <w:t xml:space="preserve"> (1)</w:t>
      </w:r>
      <w:r w:rsidRPr="00E37AF6">
        <w:rPr>
          <w:rFonts w:ascii="Calibri" w:hAnsi="Calibri" w:cs="Times New Roman"/>
          <w:sz w:val="20"/>
          <w:szCs w:val="20"/>
          <w:lang w:val="en-US"/>
        </w:rPr>
        <w:t xml:space="preserve"> the options -</w:t>
      </w:r>
      <w:proofErr w:type="spellStart"/>
      <w:r w:rsidRPr="00E37AF6">
        <w:rPr>
          <w:rFonts w:ascii="Calibri" w:hAnsi="Calibri" w:cs="Times New Roman"/>
          <w:sz w:val="20"/>
          <w:szCs w:val="20"/>
          <w:lang w:val="en-US"/>
        </w:rPr>
        <w:t>chrX</w:t>
      </w:r>
      <w:proofErr w:type="spellEnd"/>
      <w:r w:rsidRPr="00E37AF6">
        <w:rPr>
          <w:rFonts w:ascii="Calibri" w:hAnsi="Calibri" w:cs="Times New Roman"/>
          <w:sz w:val="20"/>
          <w:szCs w:val="20"/>
          <w:lang w:val="en-US"/>
        </w:rPr>
        <w:t xml:space="preserve"> and -</w:t>
      </w:r>
      <w:proofErr w:type="spellStart"/>
      <w:r w:rsidRPr="00E37AF6">
        <w:rPr>
          <w:rFonts w:ascii="Calibri" w:hAnsi="Calibri" w:cs="Times New Roman"/>
          <w:sz w:val="20"/>
          <w:szCs w:val="20"/>
          <w:lang w:val="en-US"/>
        </w:rPr>
        <w:t>sample_g</w:t>
      </w:r>
      <w:proofErr w:type="spellEnd"/>
      <w:r w:rsidRPr="00E37AF6">
        <w:rPr>
          <w:rFonts w:ascii="Calibri" w:hAnsi="Calibri" w:cs="Times New Roman"/>
          <w:sz w:val="20"/>
          <w:szCs w:val="20"/>
          <w:lang w:val="en-US"/>
        </w:rPr>
        <w:t xml:space="preserve"> must be used to provide a sample file with sex inf</w:t>
      </w:r>
      <w:r w:rsidR="00D541C8">
        <w:rPr>
          <w:rFonts w:ascii="Calibri" w:hAnsi="Calibri" w:cs="Times New Roman"/>
          <w:sz w:val="20"/>
          <w:szCs w:val="20"/>
          <w:lang w:val="en-US"/>
        </w:rPr>
        <w:t>ormation (generated by SHAPEIT</w:t>
      </w:r>
      <w:r w:rsidR="00D541C8" w:rsidRPr="00543C32">
        <w:rPr>
          <w:rFonts w:ascii="Calibri" w:hAnsi="Calibri" w:cs="Times New Roman"/>
          <w:sz w:val="20"/>
          <w:szCs w:val="20"/>
          <w:lang w:val="en-US"/>
        </w:rPr>
        <w:t>), (</w:t>
      </w:r>
      <w:r w:rsidR="00D541C8" w:rsidRPr="00702D1A">
        <w:rPr>
          <w:rFonts w:ascii="Calibri" w:hAnsi="Calibri" w:cs="Times New Roman"/>
          <w:sz w:val="20"/>
          <w:szCs w:val="20"/>
          <w:lang w:val="en-US"/>
        </w:rPr>
        <w:t>2) a file with ids of all male controls must be provided with –</w:t>
      </w:r>
      <w:proofErr w:type="spellStart"/>
      <w:r w:rsidR="00D541C8" w:rsidRPr="00702D1A">
        <w:rPr>
          <w:rFonts w:ascii="Calibri" w:hAnsi="Calibri" w:cs="Times New Roman"/>
          <w:sz w:val="20"/>
          <w:szCs w:val="20"/>
          <w:lang w:val="en-US"/>
        </w:rPr>
        <w:t>exclude_samples</w:t>
      </w:r>
      <w:proofErr w:type="spellEnd"/>
      <w:r w:rsidR="00D541C8" w:rsidRPr="00702D1A">
        <w:rPr>
          <w:rFonts w:ascii="Calibri" w:hAnsi="Calibri" w:cs="Times New Roman"/>
          <w:sz w:val="20"/>
          <w:szCs w:val="20"/>
          <w:lang w:val="en-US"/>
        </w:rPr>
        <w:t xml:space="preserve"> option to exclude all the males from the control data for X chromosome analysis.</w:t>
      </w:r>
      <w:r w:rsidRPr="00E37AF6">
        <w:rPr>
          <w:rFonts w:ascii="Calibri" w:hAnsi="Calibri" w:cs="Times New Roman"/>
          <w:sz w:val="20"/>
          <w:szCs w:val="20"/>
          <w:lang w:val="en-US"/>
        </w:rPr>
        <w:t xml:space="preserve"> For example, to impute the first Mb of chromosome X, a command line of the following form should be used:</w:t>
      </w:r>
    </w:p>
    <w:p w14:paraId="3ED195F3" w14:textId="77777777" w:rsidR="00990A3A" w:rsidRPr="00E37AF6" w:rsidRDefault="00990A3A" w:rsidP="00990A3A">
      <w:pPr>
        <w:widowControl w:val="0"/>
        <w:autoSpaceDE w:val="0"/>
        <w:autoSpaceDN w:val="0"/>
        <w:adjustRightInd w:val="0"/>
        <w:rPr>
          <w:rFonts w:ascii="Courier New" w:hAnsi="Courier New" w:cs="Courier New"/>
          <w:sz w:val="20"/>
          <w:szCs w:val="20"/>
          <w:lang w:val="en-US"/>
        </w:rPr>
      </w:pPr>
    </w:p>
    <w:p w14:paraId="097264E5" w14:textId="77777777" w:rsidR="00990A3A" w:rsidRPr="00E37AF6" w:rsidRDefault="00990A3A" w:rsidP="00990A3A">
      <w:pPr>
        <w:widowControl w:val="0"/>
        <w:autoSpaceDE w:val="0"/>
        <w:autoSpaceDN w:val="0"/>
        <w:adjustRightInd w:val="0"/>
        <w:rPr>
          <w:rFonts w:ascii="Courier New" w:hAnsi="Courier New" w:cs="Courier New"/>
          <w:sz w:val="20"/>
          <w:szCs w:val="20"/>
          <w:lang w:val="en-US"/>
        </w:rPr>
      </w:pPr>
      <w:r w:rsidRPr="00E37AF6">
        <w:rPr>
          <w:rFonts w:ascii="Courier New" w:hAnsi="Courier New" w:cs="Courier New"/>
          <w:sz w:val="20"/>
          <w:szCs w:val="20"/>
          <w:lang w:val="en-US"/>
        </w:rPr>
        <w:t>impute2 -</w:t>
      </w:r>
      <w:proofErr w:type="spellStart"/>
      <w:r w:rsidRPr="00E37AF6">
        <w:rPr>
          <w:rFonts w:ascii="Courier New" w:hAnsi="Courier New" w:cs="Courier New"/>
          <w:sz w:val="20"/>
          <w:szCs w:val="20"/>
          <w:lang w:val="en-US"/>
        </w:rPr>
        <w:t>use_prephased_g</w:t>
      </w:r>
      <w:proofErr w:type="spellEnd"/>
      <w:r w:rsidRPr="00E37AF6">
        <w:rPr>
          <w:rFonts w:ascii="Courier New" w:hAnsi="Courier New" w:cs="Courier New"/>
          <w:sz w:val="20"/>
          <w:szCs w:val="20"/>
          <w:lang w:val="en-US"/>
        </w:rPr>
        <w:t xml:space="preserve"> \</w:t>
      </w:r>
    </w:p>
    <w:p w14:paraId="049561F6" w14:textId="77777777" w:rsidR="00990A3A" w:rsidRPr="00E37AF6" w:rsidRDefault="00990A3A" w:rsidP="00990A3A">
      <w:pPr>
        <w:widowControl w:val="0"/>
        <w:autoSpaceDE w:val="0"/>
        <w:autoSpaceDN w:val="0"/>
        <w:adjustRightInd w:val="0"/>
        <w:rPr>
          <w:rFonts w:ascii="Courier New" w:hAnsi="Courier New" w:cs="Courier New"/>
          <w:sz w:val="20"/>
          <w:szCs w:val="20"/>
          <w:lang w:val="en-US"/>
        </w:rPr>
      </w:pPr>
      <w:r w:rsidRPr="00E37AF6">
        <w:rPr>
          <w:rFonts w:ascii="Courier New" w:hAnsi="Courier New" w:cs="Courier New"/>
          <w:sz w:val="20"/>
          <w:szCs w:val="20"/>
          <w:lang w:val="en-US"/>
        </w:rPr>
        <w:t>-m genetic_map_chrX_nonPAR_combined_b37.txt \</w:t>
      </w:r>
    </w:p>
    <w:p w14:paraId="71DBD9C1" w14:textId="77777777" w:rsidR="00990A3A" w:rsidRPr="00E37AF6" w:rsidRDefault="00990A3A" w:rsidP="00990A3A">
      <w:pPr>
        <w:widowControl w:val="0"/>
        <w:autoSpaceDE w:val="0"/>
        <w:autoSpaceDN w:val="0"/>
        <w:adjustRightInd w:val="0"/>
        <w:rPr>
          <w:rFonts w:ascii="Courier New" w:hAnsi="Courier New" w:cs="Courier New"/>
          <w:sz w:val="20"/>
          <w:szCs w:val="20"/>
          <w:lang w:val="en-US"/>
        </w:rPr>
      </w:pPr>
      <w:r w:rsidRPr="00E37AF6">
        <w:rPr>
          <w:rFonts w:ascii="Courier New" w:hAnsi="Courier New" w:cs="Courier New"/>
          <w:sz w:val="20"/>
          <w:szCs w:val="20"/>
          <w:lang w:val="en-US"/>
        </w:rPr>
        <w:t>-h 1000GP_Phase3_chrX_NONPAR.hap.gz \</w:t>
      </w:r>
    </w:p>
    <w:p w14:paraId="1A3DB495" w14:textId="77777777" w:rsidR="00990A3A" w:rsidRPr="00E37AF6" w:rsidRDefault="00990A3A" w:rsidP="00990A3A">
      <w:pPr>
        <w:widowControl w:val="0"/>
        <w:autoSpaceDE w:val="0"/>
        <w:autoSpaceDN w:val="0"/>
        <w:adjustRightInd w:val="0"/>
        <w:rPr>
          <w:rFonts w:ascii="Courier New" w:hAnsi="Courier New" w:cs="Courier New"/>
          <w:sz w:val="20"/>
          <w:szCs w:val="20"/>
          <w:lang w:val="en-US"/>
        </w:rPr>
      </w:pPr>
      <w:r w:rsidRPr="00E37AF6">
        <w:rPr>
          <w:rFonts w:ascii="Courier New" w:hAnsi="Courier New" w:cs="Courier New"/>
          <w:sz w:val="20"/>
          <w:szCs w:val="20"/>
          <w:lang w:val="en-US"/>
        </w:rPr>
        <w:t>-l 1000GP_Phase3_chrX_NONPAR.legend \</w:t>
      </w:r>
    </w:p>
    <w:p w14:paraId="4C456828" w14:textId="77777777" w:rsidR="00990A3A" w:rsidRPr="00E37AF6" w:rsidRDefault="00990A3A" w:rsidP="00990A3A">
      <w:pPr>
        <w:widowControl w:val="0"/>
        <w:autoSpaceDE w:val="0"/>
        <w:autoSpaceDN w:val="0"/>
        <w:adjustRightInd w:val="0"/>
        <w:rPr>
          <w:rFonts w:ascii="Courier New" w:hAnsi="Courier New" w:cs="Courier New"/>
          <w:sz w:val="20"/>
          <w:szCs w:val="20"/>
          <w:lang w:val="en-US"/>
        </w:rPr>
      </w:pPr>
      <w:r w:rsidRPr="00E37AF6">
        <w:rPr>
          <w:rFonts w:ascii="Courier New" w:hAnsi="Courier New" w:cs="Courier New"/>
          <w:sz w:val="20"/>
          <w:szCs w:val="20"/>
          <w:lang w:val="en-US"/>
        </w:rPr>
        <w:t>-phase -</w:t>
      </w:r>
      <w:proofErr w:type="spellStart"/>
      <w:r w:rsidRPr="00E37AF6">
        <w:rPr>
          <w:rFonts w:ascii="Courier New" w:hAnsi="Courier New" w:cs="Courier New"/>
          <w:sz w:val="20"/>
          <w:szCs w:val="20"/>
          <w:lang w:val="en-US"/>
        </w:rPr>
        <w:t>known_haps_g</w:t>
      </w:r>
      <w:proofErr w:type="spellEnd"/>
      <w:r w:rsidRPr="00E37AF6">
        <w:rPr>
          <w:rFonts w:ascii="Courier New" w:hAnsi="Courier New" w:cs="Courier New"/>
          <w:sz w:val="20"/>
          <w:szCs w:val="20"/>
          <w:lang w:val="en-US"/>
        </w:rPr>
        <w:t xml:space="preserve"> fname-updated-chr23.haps.gz \</w:t>
      </w:r>
    </w:p>
    <w:p w14:paraId="1DB9B0EF" w14:textId="77777777" w:rsidR="008E3147" w:rsidRPr="008E3147" w:rsidRDefault="008E3147" w:rsidP="008E3147">
      <w:pPr>
        <w:rPr>
          <w:rFonts w:ascii="Courier New" w:hAnsi="Courier New" w:cs="Courier New"/>
          <w:sz w:val="22"/>
          <w:szCs w:val="22"/>
        </w:rPr>
      </w:pPr>
      <w:r w:rsidRPr="00702D1A">
        <w:rPr>
          <w:rFonts w:ascii="Courier New" w:hAnsi="Courier New" w:cs="Courier New"/>
          <w:sz w:val="22"/>
          <w:szCs w:val="22"/>
        </w:rPr>
        <w:t>-</w:t>
      </w:r>
      <w:proofErr w:type="spellStart"/>
      <w:r w:rsidRPr="00702D1A">
        <w:rPr>
          <w:rFonts w:ascii="Courier New" w:hAnsi="Courier New" w:cs="Courier New"/>
          <w:sz w:val="22"/>
          <w:szCs w:val="22"/>
        </w:rPr>
        <w:t>exclude_samples_g</w:t>
      </w:r>
      <w:proofErr w:type="spellEnd"/>
      <w:r w:rsidRPr="00702D1A">
        <w:rPr>
          <w:rFonts w:ascii="Courier New" w:hAnsi="Courier New" w:cs="Courier New"/>
          <w:sz w:val="22"/>
          <w:szCs w:val="22"/>
        </w:rPr>
        <w:t xml:space="preserve"> male</w:t>
      </w:r>
      <w:r w:rsidR="00D541C8" w:rsidRPr="00702D1A">
        <w:rPr>
          <w:rFonts w:ascii="Courier New" w:hAnsi="Courier New" w:cs="Courier New"/>
          <w:sz w:val="22"/>
          <w:szCs w:val="22"/>
        </w:rPr>
        <w:t>s</w:t>
      </w:r>
      <w:r w:rsidRPr="00702D1A">
        <w:rPr>
          <w:rFonts w:ascii="Courier New" w:hAnsi="Courier New" w:cs="Courier New"/>
          <w:sz w:val="22"/>
          <w:szCs w:val="22"/>
        </w:rPr>
        <w:t>.txt \</w:t>
      </w:r>
    </w:p>
    <w:p w14:paraId="77C57199" w14:textId="77777777" w:rsidR="00990A3A" w:rsidRPr="00E37AF6" w:rsidRDefault="00990A3A" w:rsidP="00990A3A">
      <w:pPr>
        <w:widowControl w:val="0"/>
        <w:autoSpaceDE w:val="0"/>
        <w:autoSpaceDN w:val="0"/>
        <w:adjustRightInd w:val="0"/>
        <w:rPr>
          <w:rFonts w:ascii="Courier New" w:hAnsi="Courier New" w:cs="Courier New"/>
          <w:sz w:val="20"/>
          <w:szCs w:val="20"/>
          <w:lang w:val="en-US"/>
        </w:rPr>
      </w:pPr>
      <w:r w:rsidRPr="00E37AF6">
        <w:rPr>
          <w:rFonts w:ascii="Courier New" w:hAnsi="Courier New" w:cs="Courier New"/>
          <w:sz w:val="20"/>
          <w:szCs w:val="20"/>
          <w:lang w:val="en-US"/>
        </w:rPr>
        <w:t>-</w:t>
      </w:r>
      <w:proofErr w:type="spellStart"/>
      <w:r w:rsidRPr="00E37AF6">
        <w:rPr>
          <w:rFonts w:ascii="Courier New" w:hAnsi="Courier New" w:cs="Courier New"/>
          <w:sz w:val="20"/>
          <w:szCs w:val="20"/>
          <w:lang w:val="en-US"/>
        </w:rPr>
        <w:t>chrX</w:t>
      </w:r>
      <w:proofErr w:type="spellEnd"/>
      <w:r w:rsidRPr="00E37AF6">
        <w:rPr>
          <w:rFonts w:ascii="Courier New" w:hAnsi="Courier New" w:cs="Courier New"/>
          <w:sz w:val="20"/>
          <w:szCs w:val="20"/>
          <w:lang w:val="en-US"/>
        </w:rPr>
        <w:t xml:space="preserve"> –</w:t>
      </w:r>
      <w:proofErr w:type="spellStart"/>
      <w:r w:rsidRPr="00E37AF6">
        <w:rPr>
          <w:rFonts w:ascii="Courier New" w:hAnsi="Courier New" w:cs="Courier New"/>
          <w:sz w:val="20"/>
          <w:szCs w:val="20"/>
          <w:lang w:val="en-US"/>
        </w:rPr>
        <w:t>sample_g</w:t>
      </w:r>
      <w:proofErr w:type="spellEnd"/>
      <w:r w:rsidRPr="00E37AF6">
        <w:rPr>
          <w:rFonts w:ascii="Courier New" w:hAnsi="Courier New" w:cs="Courier New"/>
          <w:sz w:val="20"/>
          <w:szCs w:val="20"/>
          <w:lang w:val="en-US"/>
        </w:rPr>
        <w:t xml:space="preserve"> fname-updated-chr23.sample \</w:t>
      </w:r>
    </w:p>
    <w:p w14:paraId="6CA4044C" w14:textId="77777777" w:rsidR="00990A3A" w:rsidRPr="00E37AF6" w:rsidRDefault="00990A3A" w:rsidP="00990A3A">
      <w:pPr>
        <w:widowControl w:val="0"/>
        <w:autoSpaceDE w:val="0"/>
        <w:autoSpaceDN w:val="0"/>
        <w:adjustRightInd w:val="0"/>
        <w:rPr>
          <w:rFonts w:ascii="Courier New" w:hAnsi="Courier New" w:cs="Courier New"/>
          <w:sz w:val="20"/>
          <w:szCs w:val="20"/>
          <w:lang w:val="en-US"/>
        </w:rPr>
      </w:pPr>
      <w:r w:rsidRPr="00E37AF6">
        <w:rPr>
          <w:rFonts w:ascii="Courier New" w:hAnsi="Courier New" w:cs="Courier New"/>
          <w:sz w:val="20"/>
          <w:szCs w:val="20"/>
          <w:lang w:val="en-US"/>
        </w:rPr>
        <w:t>-</w:t>
      </w:r>
      <w:proofErr w:type="spellStart"/>
      <w:r w:rsidRPr="00E37AF6">
        <w:rPr>
          <w:rFonts w:ascii="Courier New" w:hAnsi="Courier New" w:cs="Courier New"/>
          <w:sz w:val="20"/>
          <w:szCs w:val="20"/>
          <w:lang w:val="en-US"/>
        </w:rPr>
        <w:t>o_gz</w:t>
      </w:r>
      <w:proofErr w:type="spellEnd"/>
      <w:r w:rsidRPr="00E37AF6">
        <w:rPr>
          <w:rFonts w:ascii="Courier New" w:hAnsi="Courier New" w:cs="Courier New"/>
          <w:sz w:val="20"/>
          <w:szCs w:val="20"/>
          <w:lang w:val="en-US"/>
        </w:rPr>
        <w:t xml:space="preserve"> -</w:t>
      </w:r>
      <w:proofErr w:type="spellStart"/>
      <w:r w:rsidRPr="00E37AF6">
        <w:rPr>
          <w:rFonts w:ascii="Courier New" w:hAnsi="Courier New" w:cs="Courier New"/>
          <w:sz w:val="20"/>
          <w:szCs w:val="20"/>
          <w:lang w:val="en-US"/>
        </w:rPr>
        <w:t>outdp</w:t>
      </w:r>
      <w:proofErr w:type="spellEnd"/>
      <w:r w:rsidRPr="00E37AF6">
        <w:rPr>
          <w:rFonts w:ascii="Courier New" w:hAnsi="Courier New" w:cs="Courier New"/>
          <w:sz w:val="20"/>
          <w:szCs w:val="20"/>
          <w:lang w:val="en-US"/>
        </w:rPr>
        <w:t xml:space="preserve"> 5 -Ne 20000 -int 1 1000000 -buffer 500 \</w:t>
      </w:r>
    </w:p>
    <w:p w14:paraId="6B45D26A" w14:textId="77777777" w:rsidR="00990A3A" w:rsidRPr="00E37AF6" w:rsidRDefault="00990A3A" w:rsidP="00990A3A">
      <w:pPr>
        <w:widowControl w:val="0"/>
        <w:autoSpaceDE w:val="0"/>
        <w:autoSpaceDN w:val="0"/>
        <w:adjustRightInd w:val="0"/>
        <w:rPr>
          <w:rFonts w:ascii="Courier New" w:hAnsi="Courier New" w:cs="Courier New"/>
          <w:sz w:val="20"/>
          <w:szCs w:val="20"/>
          <w:lang w:val="en-US"/>
        </w:rPr>
      </w:pPr>
      <w:r w:rsidRPr="00E37AF6">
        <w:rPr>
          <w:rFonts w:ascii="Courier New" w:hAnsi="Courier New" w:cs="Courier New"/>
          <w:sz w:val="20"/>
          <w:szCs w:val="20"/>
          <w:lang w:val="en-US"/>
        </w:rPr>
        <w:t>-o fname-updated-chr</w:t>
      </w:r>
      <w:proofErr w:type="gramStart"/>
      <w:r w:rsidRPr="00E37AF6">
        <w:rPr>
          <w:rFonts w:ascii="Courier New" w:hAnsi="Courier New" w:cs="Courier New"/>
          <w:sz w:val="20"/>
          <w:szCs w:val="20"/>
          <w:lang w:val="en-US"/>
        </w:rPr>
        <w:t>23.001.impute</w:t>
      </w:r>
      <w:proofErr w:type="gramEnd"/>
    </w:p>
    <w:p w14:paraId="3064A701" w14:textId="77777777" w:rsidR="00990A3A" w:rsidRPr="00E37AF6" w:rsidRDefault="00990A3A" w:rsidP="00990A3A">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 xml:space="preserve">On completion of the imputation for all chunks on the same chromosome, files should be concatenated and converted into </w:t>
      </w:r>
      <w:proofErr w:type="spellStart"/>
      <w:r w:rsidRPr="00E37AF6">
        <w:rPr>
          <w:rFonts w:ascii="Calibri" w:hAnsi="Calibri" w:cs="Times New Roman"/>
          <w:sz w:val="20"/>
          <w:szCs w:val="20"/>
          <w:lang w:val="en-US"/>
        </w:rPr>
        <w:t>vcf</w:t>
      </w:r>
      <w:proofErr w:type="spellEnd"/>
      <w:r w:rsidRPr="00E37AF6">
        <w:rPr>
          <w:rFonts w:ascii="Calibri" w:hAnsi="Calibri" w:cs="Times New Roman"/>
          <w:sz w:val="20"/>
          <w:szCs w:val="20"/>
          <w:lang w:val="en-US"/>
        </w:rPr>
        <w:t xml:space="preserve"> format using PLINKv1.9.</w:t>
      </w:r>
    </w:p>
    <w:p w14:paraId="2067ADE7" w14:textId="77777777" w:rsidR="00990A3A" w:rsidRPr="00E37AF6" w:rsidRDefault="00990A3A" w:rsidP="00990A3A">
      <w:pPr>
        <w:widowControl w:val="0"/>
        <w:autoSpaceDE w:val="0"/>
        <w:autoSpaceDN w:val="0"/>
        <w:adjustRightInd w:val="0"/>
        <w:rPr>
          <w:rFonts w:ascii="Calibri" w:hAnsi="Calibri" w:cs="Times New Roman"/>
          <w:sz w:val="20"/>
          <w:szCs w:val="20"/>
          <w:lang w:val="en-US"/>
        </w:rPr>
      </w:pPr>
    </w:p>
    <w:p w14:paraId="448736E8" w14:textId="77777777" w:rsidR="00990A3A" w:rsidRPr="00F447DF" w:rsidRDefault="00E37AF6" w:rsidP="00E37AF6">
      <w:pPr>
        <w:widowControl w:val="0"/>
        <w:autoSpaceDE w:val="0"/>
        <w:autoSpaceDN w:val="0"/>
        <w:adjustRightInd w:val="0"/>
        <w:rPr>
          <w:rFonts w:ascii="Courier New" w:hAnsi="Courier New" w:cs="Courier New"/>
          <w:sz w:val="20"/>
          <w:szCs w:val="20"/>
          <w:lang w:val="en-US"/>
        </w:rPr>
      </w:pPr>
      <w:r w:rsidRPr="00F447DF">
        <w:rPr>
          <w:rFonts w:ascii="Courier New" w:hAnsi="Courier New" w:cs="Courier New"/>
          <w:sz w:val="20"/>
          <w:szCs w:val="20"/>
          <w:lang w:val="en-US"/>
        </w:rPr>
        <w:t xml:space="preserve">plink --oxford </w:t>
      </w:r>
      <w:proofErr w:type="spellStart"/>
      <w:proofErr w:type="gramStart"/>
      <w:r w:rsidRPr="00F447DF">
        <w:rPr>
          <w:rFonts w:ascii="Courier New" w:hAnsi="Courier New" w:cs="Courier New"/>
          <w:sz w:val="20"/>
          <w:szCs w:val="20"/>
          <w:lang w:val="en-US"/>
        </w:rPr>
        <w:t>fname.impute</w:t>
      </w:r>
      <w:proofErr w:type="spellEnd"/>
      <w:proofErr w:type="gramEnd"/>
      <w:r w:rsidRPr="00F447DF">
        <w:rPr>
          <w:rFonts w:ascii="Courier New" w:hAnsi="Courier New" w:cs="Courier New"/>
          <w:sz w:val="20"/>
          <w:szCs w:val="20"/>
          <w:lang w:val="en-US"/>
        </w:rPr>
        <w:t xml:space="preserve"> </w:t>
      </w:r>
      <w:proofErr w:type="spellStart"/>
      <w:r w:rsidRPr="00F447DF">
        <w:rPr>
          <w:rFonts w:ascii="Courier New" w:hAnsi="Courier New" w:cs="Courier New"/>
          <w:sz w:val="20"/>
          <w:szCs w:val="20"/>
          <w:lang w:val="en-US"/>
        </w:rPr>
        <w:t>fname.sample</w:t>
      </w:r>
      <w:proofErr w:type="spellEnd"/>
      <w:r w:rsidRPr="00F447DF">
        <w:rPr>
          <w:rFonts w:ascii="Courier New" w:hAnsi="Courier New" w:cs="Courier New"/>
          <w:sz w:val="20"/>
          <w:szCs w:val="20"/>
          <w:lang w:val="en-US"/>
        </w:rPr>
        <w:t xml:space="preserve"> --recode </w:t>
      </w:r>
      <w:proofErr w:type="spellStart"/>
      <w:r w:rsidRPr="00F447DF">
        <w:rPr>
          <w:rFonts w:ascii="Courier New" w:hAnsi="Courier New" w:cs="Courier New"/>
          <w:sz w:val="20"/>
          <w:szCs w:val="20"/>
          <w:lang w:val="en-US"/>
        </w:rPr>
        <w:t>vcf</w:t>
      </w:r>
      <w:proofErr w:type="spellEnd"/>
      <w:r w:rsidRPr="00F447DF">
        <w:rPr>
          <w:rFonts w:ascii="Courier New" w:hAnsi="Courier New" w:cs="Courier New"/>
          <w:sz w:val="20"/>
          <w:szCs w:val="20"/>
          <w:lang w:val="en-US"/>
        </w:rPr>
        <w:t xml:space="preserve"> --out </w:t>
      </w:r>
      <w:proofErr w:type="spellStart"/>
      <w:r w:rsidRPr="00F447DF">
        <w:rPr>
          <w:rFonts w:ascii="Courier New" w:hAnsi="Courier New" w:cs="Courier New"/>
          <w:sz w:val="20"/>
          <w:szCs w:val="20"/>
          <w:lang w:val="en-US"/>
        </w:rPr>
        <w:t>fname</w:t>
      </w:r>
      <w:proofErr w:type="spellEnd"/>
    </w:p>
    <w:p w14:paraId="125240C5" w14:textId="77777777" w:rsidR="00E37AF6" w:rsidRPr="00F447DF" w:rsidRDefault="00E37AF6" w:rsidP="00E37AF6">
      <w:pPr>
        <w:widowControl w:val="0"/>
        <w:autoSpaceDE w:val="0"/>
        <w:autoSpaceDN w:val="0"/>
        <w:adjustRightInd w:val="0"/>
        <w:rPr>
          <w:rFonts w:ascii="Courier New" w:hAnsi="Courier New" w:cs="Courier New"/>
          <w:sz w:val="20"/>
          <w:szCs w:val="20"/>
          <w:lang w:val="en-US"/>
        </w:rPr>
      </w:pPr>
    </w:p>
    <w:p w14:paraId="788B7AEA" w14:textId="77777777" w:rsidR="00E37AF6" w:rsidRPr="009D33BA" w:rsidRDefault="00E37AF6" w:rsidP="00E37AF6">
      <w:pPr>
        <w:widowControl w:val="0"/>
        <w:autoSpaceDE w:val="0"/>
        <w:autoSpaceDN w:val="0"/>
        <w:adjustRightInd w:val="0"/>
        <w:rPr>
          <w:rFonts w:ascii="Calibri" w:hAnsi="Calibri" w:cs="Times New Roman"/>
          <w:i/>
          <w:color w:val="000000"/>
          <w:sz w:val="20"/>
          <w:szCs w:val="20"/>
          <w:lang w:val="en-US"/>
        </w:rPr>
      </w:pPr>
      <w:r w:rsidRPr="009D33BA">
        <w:rPr>
          <w:rFonts w:ascii="Calibri" w:hAnsi="Calibri" w:cs="Times New Roman"/>
          <w:i/>
          <w:color w:val="000000"/>
          <w:sz w:val="20"/>
          <w:szCs w:val="20"/>
          <w:lang w:val="en-US"/>
        </w:rPr>
        <w:t xml:space="preserve">(b) Imputation with </w:t>
      </w:r>
      <w:proofErr w:type="spellStart"/>
      <w:r w:rsidRPr="009D33BA">
        <w:rPr>
          <w:rFonts w:ascii="Calibri" w:hAnsi="Calibri" w:cs="Times New Roman"/>
          <w:i/>
          <w:color w:val="000000"/>
          <w:sz w:val="20"/>
          <w:szCs w:val="20"/>
          <w:lang w:val="en-US"/>
        </w:rPr>
        <w:t>minimac</w:t>
      </w:r>
      <w:proofErr w:type="spellEnd"/>
    </w:p>
    <w:p w14:paraId="19F74970" w14:textId="5CDA4B44" w:rsidR="00E37AF6" w:rsidRPr="00F447DF" w:rsidRDefault="00E37AF6" w:rsidP="00E37AF6">
      <w:pPr>
        <w:widowControl w:val="0"/>
        <w:autoSpaceDE w:val="0"/>
        <w:autoSpaceDN w:val="0"/>
        <w:adjustRightInd w:val="0"/>
        <w:rPr>
          <w:rFonts w:ascii="Calibri" w:hAnsi="Calibri" w:cs="Times New Roman"/>
          <w:color w:val="000000"/>
          <w:sz w:val="20"/>
          <w:szCs w:val="20"/>
          <w:lang w:val="en-US"/>
        </w:rPr>
      </w:pPr>
      <w:r w:rsidRPr="00F447DF">
        <w:rPr>
          <w:rFonts w:ascii="Calibri" w:hAnsi="Calibri" w:cs="Times New Roman"/>
          <w:color w:val="000000"/>
          <w:sz w:val="20"/>
          <w:szCs w:val="20"/>
          <w:lang w:val="en-US"/>
        </w:rPr>
        <w:t>We recommend the use of minimac</w:t>
      </w:r>
      <w:r w:rsidR="000F0902">
        <w:rPr>
          <w:rFonts w:ascii="Calibri" w:hAnsi="Calibri" w:cs="Times New Roman"/>
          <w:color w:val="000000"/>
          <w:sz w:val="20"/>
          <w:szCs w:val="20"/>
          <w:lang w:val="en-US"/>
        </w:rPr>
        <w:t>4</w:t>
      </w:r>
      <w:r w:rsidRPr="00F447DF">
        <w:rPr>
          <w:rFonts w:ascii="Calibri" w:hAnsi="Calibri" w:cs="Times New Roman"/>
          <w:color w:val="000000"/>
          <w:sz w:val="20"/>
          <w:szCs w:val="20"/>
          <w:lang w:val="en-US"/>
        </w:rPr>
        <w:t xml:space="preserve"> for 1000G imputation because it is more computationally efficient than </w:t>
      </w:r>
      <w:r w:rsidRPr="00F447DF">
        <w:rPr>
          <w:rFonts w:ascii="Calibri" w:hAnsi="Calibri" w:cs="Times New Roman"/>
          <w:color w:val="000000"/>
          <w:sz w:val="20"/>
          <w:szCs w:val="20"/>
          <w:lang w:val="en-US"/>
        </w:rPr>
        <w:lastRenderedPageBreak/>
        <w:t>previous versions and requires less memory. Full details of the minimac</w:t>
      </w:r>
      <w:r w:rsidR="000F0902">
        <w:rPr>
          <w:rFonts w:ascii="Calibri" w:hAnsi="Calibri" w:cs="Times New Roman"/>
          <w:color w:val="000000"/>
          <w:sz w:val="20"/>
          <w:szCs w:val="20"/>
          <w:lang w:val="en-US"/>
        </w:rPr>
        <w:t xml:space="preserve">4 </w:t>
      </w:r>
      <w:r w:rsidRPr="00F447DF">
        <w:rPr>
          <w:rFonts w:ascii="Calibri" w:hAnsi="Calibri" w:cs="Times New Roman"/>
          <w:color w:val="000000"/>
          <w:sz w:val="20"/>
          <w:szCs w:val="20"/>
          <w:lang w:val="en-US"/>
        </w:rPr>
        <w:t>software can be found at:</w:t>
      </w:r>
    </w:p>
    <w:p w14:paraId="3B19F159" w14:textId="5250BFAF" w:rsidR="000F0902" w:rsidRDefault="00000000" w:rsidP="00E37AF6">
      <w:pPr>
        <w:widowControl w:val="0"/>
        <w:autoSpaceDE w:val="0"/>
        <w:autoSpaceDN w:val="0"/>
        <w:adjustRightInd w:val="0"/>
        <w:rPr>
          <w:rFonts w:ascii="Calibri" w:hAnsi="Calibri" w:cs="Times New Roman"/>
          <w:color w:val="0000FF"/>
          <w:sz w:val="20"/>
          <w:szCs w:val="20"/>
          <w:lang w:val="en-US"/>
        </w:rPr>
      </w:pPr>
      <w:hyperlink r:id="rId9" w:history="1">
        <w:r w:rsidR="000F0902" w:rsidRPr="0086497E">
          <w:rPr>
            <w:rStyle w:val="Hyperlink"/>
            <w:rFonts w:ascii="Calibri" w:hAnsi="Calibri" w:cs="Times New Roman"/>
            <w:sz w:val="20"/>
            <w:szCs w:val="20"/>
            <w:lang w:val="en-US"/>
          </w:rPr>
          <w:t>https://github.com/statgen/Minimac4</w:t>
        </w:r>
      </w:hyperlink>
    </w:p>
    <w:p w14:paraId="064FBDC0" w14:textId="77777777" w:rsidR="000F0902" w:rsidRDefault="000F0902" w:rsidP="00E37AF6">
      <w:pPr>
        <w:widowControl w:val="0"/>
        <w:autoSpaceDE w:val="0"/>
        <w:autoSpaceDN w:val="0"/>
        <w:adjustRightInd w:val="0"/>
        <w:rPr>
          <w:rFonts w:ascii="Calibri" w:hAnsi="Calibri" w:cs="Times New Roman"/>
          <w:color w:val="0000FF"/>
          <w:sz w:val="20"/>
          <w:szCs w:val="20"/>
          <w:lang w:val="en-US"/>
        </w:rPr>
      </w:pPr>
    </w:p>
    <w:p w14:paraId="41FEE5C1" w14:textId="09DC08C6" w:rsidR="00E37AF6" w:rsidRPr="00E81F74" w:rsidRDefault="00E37AF6" w:rsidP="00E37AF6">
      <w:pPr>
        <w:widowControl w:val="0"/>
        <w:autoSpaceDE w:val="0"/>
        <w:autoSpaceDN w:val="0"/>
        <w:adjustRightInd w:val="0"/>
        <w:rPr>
          <w:rFonts w:ascii="Calibri" w:hAnsi="Calibri" w:cs="Times New Roman"/>
          <w:color w:val="000000"/>
          <w:sz w:val="20"/>
          <w:szCs w:val="20"/>
          <w:lang w:val="en-US"/>
        </w:rPr>
      </w:pPr>
      <w:r w:rsidRPr="00F447DF">
        <w:rPr>
          <w:rFonts w:ascii="Calibri" w:hAnsi="Calibri" w:cs="Times New Roman"/>
          <w:color w:val="000000"/>
          <w:sz w:val="20"/>
          <w:szCs w:val="20"/>
          <w:lang w:val="en-US"/>
        </w:rPr>
        <w:t xml:space="preserve">Please ensure that you use the most up to date </w:t>
      </w:r>
      <w:r w:rsidRPr="00E81F74">
        <w:rPr>
          <w:rFonts w:ascii="Calibri" w:hAnsi="Calibri" w:cs="Times New Roman"/>
          <w:color w:val="000000"/>
          <w:sz w:val="20"/>
          <w:szCs w:val="20"/>
          <w:lang w:val="en-US"/>
        </w:rPr>
        <w:t>version of the software: minimac</w:t>
      </w:r>
      <w:r w:rsidR="000F0902" w:rsidRPr="00E81F74">
        <w:rPr>
          <w:rFonts w:ascii="Calibri" w:hAnsi="Calibri" w:cs="Times New Roman"/>
          <w:color w:val="000000"/>
          <w:sz w:val="20"/>
          <w:szCs w:val="20"/>
          <w:lang w:val="en-US"/>
        </w:rPr>
        <w:t>4</w:t>
      </w:r>
      <w:r w:rsidRPr="00E81F74">
        <w:rPr>
          <w:rFonts w:ascii="Calibri" w:hAnsi="Calibri" w:cs="Times New Roman"/>
          <w:color w:val="000000"/>
          <w:sz w:val="20"/>
          <w:szCs w:val="20"/>
          <w:lang w:val="en-US"/>
        </w:rPr>
        <w:t xml:space="preserve"> v</w:t>
      </w:r>
      <w:r w:rsidR="000F0902" w:rsidRPr="00E81F74">
        <w:rPr>
          <w:rFonts w:ascii="Calibri" w:hAnsi="Calibri" w:cs="Times New Roman"/>
          <w:color w:val="000000"/>
          <w:sz w:val="20"/>
          <w:szCs w:val="20"/>
          <w:lang w:val="en-US"/>
        </w:rPr>
        <w:t>4</w:t>
      </w:r>
      <w:r w:rsidRPr="00E81F74">
        <w:rPr>
          <w:rFonts w:ascii="Calibri" w:hAnsi="Calibri" w:cs="Times New Roman"/>
          <w:color w:val="000000"/>
          <w:sz w:val="20"/>
          <w:szCs w:val="20"/>
          <w:lang w:val="en-US"/>
        </w:rPr>
        <w:t>.</w:t>
      </w:r>
      <w:r w:rsidR="000F0902" w:rsidRPr="00E81F74">
        <w:rPr>
          <w:rFonts w:ascii="Calibri" w:hAnsi="Calibri" w:cs="Times New Roman"/>
          <w:color w:val="000000"/>
          <w:sz w:val="20"/>
          <w:szCs w:val="20"/>
          <w:lang w:val="en-US"/>
        </w:rPr>
        <w:t>1</w:t>
      </w:r>
      <w:r w:rsidRPr="00E81F74">
        <w:rPr>
          <w:rFonts w:ascii="Calibri" w:hAnsi="Calibri" w:cs="Times New Roman"/>
          <w:color w:val="000000"/>
          <w:sz w:val="20"/>
          <w:szCs w:val="20"/>
          <w:lang w:val="en-US"/>
        </w:rPr>
        <w:t>.</w:t>
      </w:r>
      <w:r w:rsidR="000F0902" w:rsidRPr="00E81F74">
        <w:rPr>
          <w:rFonts w:ascii="Calibri" w:hAnsi="Calibri" w:cs="Times New Roman"/>
          <w:color w:val="000000"/>
          <w:sz w:val="20"/>
          <w:szCs w:val="20"/>
          <w:lang w:val="en-US"/>
        </w:rPr>
        <w:t>6</w:t>
      </w:r>
      <w:r w:rsidRPr="00E81F74">
        <w:rPr>
          <w:rFonts w:ascii="Calibri" w:hAnsi="Calibri" w:cs="Times New Roman"/>
          <w:color w:val="000000"/>
          <w:sz w:val="20"/>
          <w:szCs w:val="20"/>
          <w:lang w:val="en-US"/>
        </w:rPr>
        <w:t>. The 1000 Genomes Phase 3 reference panel in an appropriate format is required. We recommend the use of the VCF formatted reference files (for autosomes and chromosome X), which can be downloaded from the minimac3 website at:</w:t>
      </w:r>
    </w:p>
    <w:p w14:paraId="6AC0FFCB" w14:textId="77777777" w:rsidR="00E37AF6" w:rsidRPr="00E81F74" w:rsidRDefault="00E37AF6" w:rsidP="00E37AF6">
      <w:pPr>
        <w:widowControl w:val="0"/>
        <w:autoSpaceDE w:val="0"/>
        <w:autoSpaceDN w:val="0"/>
        <w:adjustRightInd w:val="0"/>
        <w:rPr>
          <w:rFonts w:ascii="Calibri" w:hAnsi="Calibri" w:cs="Times New Roman"/>
          <w:color w:val="0000FF"/>
          <w:sz w:val="20"/>
          <w:szCs w:val="20"/>
          <w:lang w:val="en-US"/>
        </w:rPr>
      </w:pPr>
      <w:r w:rsidRPr="00E81F74">
        <w:rPr>
          <w:rFonts w:ascii="Calibri" w:hAnsi="Calibri" w:cs="Times New Roman"/>
          <w:color w:val="0000FF"/>
          <w:sz w:val="20"/>
          <w:szCs w:val="20"/>
          <w:lang w:val="en-US"/>
        </w:rPr>
        <w:t>http://genome.sph.umich.edu/wiki/Minimac3#Reference_Panels_for_Download</w:t>
      </w:r>
    </w:p>
    <w:p w14:paraId="0921F10E" w14:textId="77777777" w:rsidR="00E37AF6" w:rsidRPr="00E81F74" w:rsidRDefault="00E37AF6" w:rsidP="00E37AF6">
      <w:pPr>
        <w:widowControl w:val="0"/>
        <w:autoSpaceDE w:val="0"/>
        <w:autoSpaceDN w:val="0"/>
        <w:adjustRightInd w:val="0"/>
        <w:rPr>
          <w:rFonts w:ascii="Calibri" w:hAnsi="Calibri" w:cs="Times New Roman"/>
          <w:color w:val="000000"/>
          <w:sz w:val="20"/>
          <w:szCs w:val="20"/>
          <w:lang w:val="en-US"/>
        </w:rPr>
      </w:pPr>
    </w:p>
    <w:p w14:paraId="09C4B01F" w14:textId="6EA883A1" w:rsidR="000F0902" w:rsidRPr="00E81F74" w:rsidRDefault="000F0902" w:rsidP="00E37AF6">
      <w:pPr>
        <w:widowControl w:val="0"/>
        <w:autoSpaceDE w:val="0"/>
        <w:autoSpaceDN w:val="0"/>
        <w:adjustRightInd w:val="0"/>
        <w:rPr>
          <w:rFonts w:ascii="Calibri" w:hAnsi="Calibri" w:cs="Times New Roman"/>
          <w:color w:val="000000"/>
          <w:sz w:val="20"/>
          <w:szCs w:val="20"/>
          <w:lang w:val="en-US"/>
        </w:rPr>
      </w:pPr>
      <w:r w:rsidRPr="00E81F74">
        <w:rPr>
          <w:rFonts w:ascii="Calibri" w:hAnsi="Calibri" w:cs="Times New Roman"/>
          <w:color w:val="000000"/>
          <w:sz w:val="20"/>
          <w:szCs w:val="20"/>
          <w:lang w:val="en-US"/>
        </w:rPr>
        <w:t>Then you can convert this to minimac4 acceptable format:</w:t>
      </w:r>
    </w:p>
    <w:p w14:paraId="124638B5" w14:textId="77777777" w:rsidR="000F0902" w:rsidRPr="00E81F74" w:rsidRDefault="000F0902" w:rsidP="00E37AF6">
      <w:pPr>
        <w:widowControl w:val="0"/>
        <w:autoSpaceDE w:val="0"/>
        <w:autoSpaceDN w:val="0"/>
        <w:adjustRightInd w:val="0"/>
        <w:rPr>
          <w:rFonts w:ascii="Calibri" w:hAnsi="Calibri" w:cs="Times New Roman"/>
          <w:color w:val="000000"/>
          <w:sz w:val="20"/>
          <w:szCs w:val="20"/>
          <w:lang w:val="en-US"/>
        </w:rPr>
      </w:pPr>
    </w:p>
    <w:p w14:paraId="7275DA03" w14:textId="77777777" w:rsidR="000F0902" w:rsidRPr="000F0902" w:rsidRDefault="000F0902" w:rsidP="000F0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F2328"/>
          <w:sz w:val="20"/>
          <w:szCs w:val="20"/>
          <w:lang w:eastAsia="en-GB"/>
        </w:rPr>
      </w:pPr>
      <w:r w:rsidRPr="00E81F74">
        <w:rPr>
          <w:rFonts w:ascii="Courier New" w:eastAsia="Times New Roman" w:hAnsi="Courier New" w:cs="Courier New"/>
          <w:color w:val="1F2328"/>
          <w:sz w:val="20"/>
          <w:szCs w:val="20"/>
          <w:bdr w:val="none" w:sz="0" w:space="0" w:color="auto" w:frame="1"/>
          <w:lang w:eastAsia="en-GB"/>
        </w:rPr>
        <w:t xml:space="preserve">minimac4 --update-m3vcf reference.m3vcf.gz &gt; </w:t>
      </w:r>
      <w:proofErr w:type="spellStart"/>
      <w:proofErr w:type="gramStart"/>
      <w:r w:rsidRPr="00E81F74">
        <w:rPr>
          <w:rFonts w:ascii="Courier New" w:eastAsia="Times New Roman" w:hAnsi="Courier New" w:cs="Courier New"/>
          <w:color w:val="1F2328"/>
          <w:sz w:val="20"/>
          <w:szCs w:val="20"/>
          <w:bdr w:val="none" w:sz="0" w:space="0" w:color="auto" w:frame="1"/>
          <w:lang w:eastAsia="en-GB"/>
        </w:rPr>
        <w:t>reference.msav</w:t>
      </w:r>
      <w:proofErr w:type="spellEnd"/>
      <w:proofErr w:type="gramEnd"/>
    </w:p>
    <w:p w14:paraId="00AF26F8" w14:textId="77777777" w:rsidR="000F0902" w:rsidRPr="00F447DF" w:rsidRDefault="000F0902" w:rsidP="00E37AF6">
      <w:pPr>
        <w:widowControl w:val="0"/>
        <w:autoSpaceDE w:val="0"/>
        <w:autoSpaceDN w:val="0"/>
        <w:adjustRightInd w:val="0"/>
        <w:rPr>
          <w:rFonts w:ascii="Calibri" w:hAnsi="Calibri" w:cs="Times New Roman"/>
          <w:color w:val="000000"/>
          <w:sz w:val="20"/>
          <w:szCs w:val="20"/>
          <w:lang w:val="en-US"/>
        </w:rPr>
      </w:pPr>
    </w:p>
    <w:p w14:paraId="7629658C" w14:textId="14AECC0E" w:rsidR="00E37AF6" w:rsidRDefault="00E37AF6" w:rsidP="00E37AF6">
      <w:pPr>
        <w:widowControl w:val="0"/>
        <w:autoSpaceDE w:val="0"/>
        <w:autoSpaceDN w:val="0"/>
        <w:adjustRightInd w:val="0"/>
        <w:rPr>
          <w:rFonts w:ascii="Calibri" w:hAnsi="Calibri" w:cs="Times New Roman"/>
          <w:color w:val="000000"/>
          <w:sz w:val="20"/>
          <w:szCs w:val="20"/>
          <w:lang w:val="en-US"/>
        </w:rPr>
      </w:pPr>
      <w:r w:rsidRPr="00F447DF">
        <w:rPr>
          <w:rFonts w:ascii="Calibri" w:hAnsi="Calibri" w:cs="Times New Roman"/>
          <w:color w:val="000000"/>
          <w:sz w:val="20"/>
          <w:szCs w:val="20"/>
          <w:lang w:val="en-US"/>
        </w:rPr>
        <w:t>The minimac</w:t>
      </w:r>
      <w:r w:rsidR="000F0902">
        <w:rPr>
          <w:rFonts w:ascii="Calibri" w:hAnsi="Calibri" w:cs="Times New Roman"/>
          <w:color w:val="000000"/>
          <w:sz w:val="20"/>
          <w:szCs w:val="20"/>
          <w:lang w:val="en-US"/>
        </w:rPr>
        <w:t>4</w:t>
      </w:r>
      <w:r w:rsidRPr="00F447DF">
        <w:rPr>
          <w:rFonts w:ascii="Calibri" w:hAnsi="Calibri" w:cs="Times New Roman"/>
          <w:color w:val="000000"/>
          <w:sz w:val="20"/>
          <w:szCs w:val="20"/>
          <w:lang w:val="en-US"/>
        </w:rPr>
        <w:t xml:space="preserve"> software requires pre-phased genotype files in VCF format, which can be generated with SHAPEIT using commands of the form:</w:t>
      </w:r>
    </w:p>
    <w:p w14:paraId="2D29A64B" w14:textId="77777777" w:rsidR="00F45265" w:rsidRPr="00F447DF" w:rsidRDefault="00F45265" w:rsidP="00E37AF6">
      <w:pPr>
        <w:widowControl w:val="0"/>
        <w:autoSpaceDE w:val="0"/>
        <w:autoSpaceDN w:val="0"/>
        <w:adjustRightInd w:val="0"/>
        <w:rPr>
          <w:rFonts w:ascii="Calibri" w:hAnsi="Calibri" w:cs="Times New Roman"/>
          <w:color w:val="000000"/>
          <w:sz w:val="20"/>
          <w:szCs w:val="20"/>
          <w:lang w:val="en-US"/>
        </w:rPr>
      </w:pPr>
    </w:p>
    <w:p w14:paraId="31DD5D98" w14:textId="77777777" w:rsidR="00E37AF6" w:rsidRPr="00F447DF" w:rsidRDefault="00E37AF6" w:rsidP="00E37AF6">
      <w:pPr>
        <w:widowControl w:val="0"/>
        <w:autoSpaceDE w:val="0"/>
        <w:autoSpaceDN w:val="0"/>
        <w:adjustRightInd w:val="0"/>
        <w:rPr>
          <w:rFonts w:ascii="Courier New" w:hAnsi="Courier New" w:cs="Courier New"/>
          <w:color w:val="000000"/>
          <w:sz w:val="20"/>
          <w:szCs w:val="20"/>
          <w:lang w:val="en-US"/>
        </w:rPr>
      </w:pPr>
      <w:proofErr w:type="spellStart"/>
      <w:r w:rsidRPr="00F447DF">
        <w:rPr>
          <w:rFonts w:ascii="Courier New" w:hAnsi="Courier New" w:cs="Courier New"/>
          <w:color w:val="000000"/>
          <w:sz w:val="20"/>
          <w:szCs w:val="20"/>
          <w:lang w:val="en-US"/>
        </w:rPr>
        <w:t>shapeit</w:t>
      </w:r>
      <w:proofErr w:type="spellEnd"/>
      <w:r w:rsidRPr="00F447DF">
        <w:rPr>
          <w:rFonts w:ascii="Courier New" w:hAnsi="Courier New" w:cs="Courier New"/>
          <w:color w:val="000000"/>
          <w:sz w:val="20"/>
          <w:szCs w:val="20"/>
          <w:lang w:val="en-US"/>
        </w:rPr>
        <w:t xml:space="preserve"> -convert \</w:t>
      </w:r>
    </w:p>
    <w:p w14:paraId="145C5B99" w14:textId="77777777" w:rsidR="00E37AF6" w:rsidRPr="00F447DF" w:rsidRDefault="00E37AF6" w:rsidP="00E37AF6">
      <w:pPr>
        <w:widowControl w:val="0"/>
        <w:autoSpaceDE w:val="0"/>
        <w:autoSpaceDN w:val="0"/>
        <w:adjustRightInd w:val="0"/>
        <w:rPr>
          <w:rFonts w:ascii="Courier New" w:hAnsi="Courier New" w:cs="Courier New"/>
          <w:color w:val="000000"/>
          <w:sz w:val="20"/>
          <w:szCs w:val="20"/>
          <w:lang w:val="en-US"/>
        </w:rPr>
      </w:pPr>
      <w:r w:rsidRPr="00F447DF">
        <w:rPr>
          <w:rFonts w:ascii="Courier New" w:hAnsi="Courier New" w:cs="Courier New"/>
          <w:color w:val="000000"/>
          <w:sz w:val="20"/>
          <w:szCs w:val="20"/>
          <w:lang w:val="en-US"/>
        </w:rPr>
        <w:t>--input-haps fname-updated-chr1 \</w:t>
      </w:r>
    </w:p>
    <w:p w14:paraId="3632CC15" w14:textId="77777777" w:rsidR="00E37AF6" w:rsidRPr="00F447DF" w:rsidRDefault="00E37AF6" w:rsidP="00E37AF6">
      <w:pPr>
        <w:widowControl w:val="0"/>
        <w:autoSpaceDE w:val="0"/>
        <w:autoSpaceDN w:val="0"/>
        <w:adjustRightInd w:val="0"/>
        <w:rPr>
          <w:rFonts w:ascii="Courier New" w:hAnsi="Courier New" w:cs="Courier New"/>
          <w:color w:val="000000"/>
          <w:sz w:val="20"/>
          <w:szCs w:val="20"/>
          <w:lang w:val="en-US"/>
        </w:rPr>
      </w:pPr>
      <w:r w:rsidRPr="00F447DF">
        <w:rPr>
          <w:rFonts w:ascii="Courier New" w:hAnsi="Courier New" w:cs="Courier New"/>
          <w:color w:val="000000"/>
          <w:sz w:val="20"/>
          <w:szCs w:val="20"/>
          <w:lang w:val="en-US"/>
        </w:rPr>
        <w:t>--output-</w:t>
      </w:r>
      <w:proofErr w:type="spellStart"/>
      <w:r w:rsidRPr="00F447DF">
        <w:rPr>
          <w:rFonts w:ascii="Courier New" w:hAnsi="Courier New" w:cs="Courier New"/>
          <w:color w:val="000000"/>
          <w:sz w:val="20"/>
          <w:szCs w:val="20"/>
          <w:lang w:val="en-US"/>
        </w:rPr>
        <w:t>vcf</w:t>
      </w:r>
      <w:proofErr w:type="spellEnd"/>
      <w:r w:rsidRPr="00F447DF">
        <w:rPr>
          <w:rFonts w:ascii="Courier New" w:hAnsi="Courier New" w:cs="Courier New"/>
          <w:color w:val="000000"/>
          <w:sz w:val="20"/>
          <w:szCs w:val="20"/>
          <w:lang w:val="en-US"/>
        </w:rPr>
        <w:t xml:space="preserve"> fname-updated-chr1.vcf</w:t>
      </w:r>
    </w:p>
    <w:p w14:paraId="55CC10C1" w14:textId="77777777" w:rsidR="00E37AF6" w:rsidRPr="00F447DF" w:rsidRDefault="00E37AF6" w:rsidP="00E37AF6">
      <w:pPr>
        <w:widowControl w:val="0"/>
        <w:autoSpaceDE w:val="0"/>
        <w:autoSpaceDN w:val="0"/>
        <w:adjustRightInd w:val="0"/>
        <w:rPr>
          <w:rFonts w:ascii="Calibri" w:hAnsi="Calibri" w:cs="Courier New"/>
          <w:color w:val="000000"/>
          <w:sz w:val="20"/>
          <w:szCs w:val="20"/>
          <w:lang w:val="en-US"/>
        </w:rPr>
      </w:pPr>
    </w:p>
    <w:p w14:paraId="10AB8EC3" w14:textId="77777777" w:rsidR="00E37AF6" w:rsidRDefault="00E37AF6" w:rsidP="00E37AF6">
      <w:pPr>
        <w:widowControl w:val="0"/>
        <w:autoSpaceDE w:val="0"/>
        <w:autoSpaceDN w:val="0"/>
        <w:adjustRightInd w:val="0"/>
        <w:rPr>
          <w:rFonts w:ascii="Calibri" w:hAnsi="Calibri" w:cs="Courier New"/>
          <w:color w:val="000000"/>
          <w:sz w:val="20"/>
          <w:szCs w:val="20"/>
          <w:lang w:val="en-US"/>
        </w:rPr>
      </w:pPr>
      <w:r w:rsidRPr="00F447DF">
        <w:rPr>
          <w:rFonts w:ascii="Calibri" w:hAnsi="Calibri" w:cs="Courier New"/>
          <w:color w:val="000000"/>
          <w:sz w:val="20"/>
          <w:szCs w:val="20"/>
          <w:lang w:val="en-US"/>
        </w:rPr>
        <w:t>This command should be repeated for each chromosome. The resulting files should then by</w:t>
      </w:r>
    </w:p>
    <w:p w14:paraId="20908FBB" w14:textId="77777777" w:rsidR="00F45265" w:rsidRPr="00F447DF" w:rsidRDefault="00F45265" w:rsidP="00E37AF6">
      <w:pPr>
        <w:widowControl w:val="0"/>
        <w:autoSpaceDE w:val="0"/>
        <w:autoSpaceDN w:val="0"/>
        <w:adjustRightInd w:val="0"/>
        <w:rPr>
          <w:rFonts w:ascii="Calibri" w:hAnsi="Calibri" w:cs="Courier New"/>
          <w:color w:val="000000"/>
          <w:sz w:val="20"/>
          <w:szCs w:val="20"/>
          <w:lang w:val="en-US"/>
        </w:rPr>
      </w:pPr>
    </w:p>
    <w:p w14:paraId="64E6B7F2" w14:textId="77777777" w:rsidR="00E37AF6" w:rsidRPr="00F447DF" w:rsidRDefault="00E37AF6" w:rsidP="00E37AF6">
      <w:pPr>
        <w:widowControl w:val="0"/>
        <w:autoSpaceDE w:val="0"/>
        <w:autoSpaceDN w:val="0"/>
        <w:adjustRightInd w:val="0"/>
        <w:rPr>
          <w:rFonts w:ascii="Courier New" w:hAnsi="Courier New" w:cs="Courier New"/>
          <w:color w:val="000000"/>
          <w:sz w:val="20"/>
          <w:szCs w:val="20"/>
          <w:lang w:val="en-US"/>
        </w:rPr>
      </w:pPr>
      <w:proofErr w:type="spellStart"/>
      <w:r w:rsidRPr="00F447DF">
        <w:rPr>
          <w:rFonts w:ascii="Courier New" w:hAnsi="Courier New" w:cs="Courier New"/>
          <w:color w:val="000000"/>
          <w:sz w:val="20"/>
          <w:szCs w:val="20"/>
          <w:lang w:val="en-US"/>
        </w:rPr>
        <w:t>bgzipped</w:t>
      </w:r>
      <w:proofErr w:type="spellEnd"/>
      <w:r w:rsidRPr="00F447DF">
        <w:rPr>
          <w:rFonts w:ascii="Courier New" w:hAnsi="Courier New" w:cs="Courier New"/>
          <w:color w:val="000000"/>
          <w:sz w:val="20"/>
          <w:szCs w:val="20"/>
          <w:lang w:val="en-US"/>
        </w:rPr>
        <w:t xml:space="preserve"> and </w:t>
      </w:r>
      <w:proofErr w:type="spellStart"/>
      <w:r w:rsidRPr="00F447DF">
        <w:rPr>
          <w:rFonts w:ascii="Courier New" w:hAnsi="Courier New" w:cs="Courier New"/>
          <w:color w:val="000000"/>
          <w:sz w:val="20"/>
          <w:szCs w:val="20"/>
          <w:lang w:val="en-US"/>
        </w:rPr>
        <w:t>tabixed</w:t>
      </w:r>
      <w:proofErr w:type="spellEnd"/>
      <w:r w:rsidRPr="00F447DF">
        <w:rPr>
          <w:rFonts w:ascii="Courier New" w:hAnsi="Courier New" w:cs="Courier New"/>
          <w:color w:val="000000"/>
          <w:sz w:val="20"/>
          <w:szCs w:val="20"/>
          <w:lang w:val="en-US"/>
        </w:rPr>
        <w:t>, for example:</w:t>
      </w:r>
    </w:p>
    <w:p w14:paraId="022BB5E7" w14:textId="77777777" w:rsidR="00E37AF6" w:rsidRPr="00F447DF" w:rsidRDefault="00E37AF6" w:rsidP="00E37AF6">
      <w:pPr>
        <w:widowControl w:val="0"/>
        <w:autoSpaceDE w:val="0"/>
        <w:autoSpaceDN w:val="0"/>
        <w:adjustRightInd w:val="0"/>
        <w:rPr>
          <w:rFonts w:ascii="Courier New" w:hAnsi="Courier New" w:cs="Courier New"/>
          <w:color w:val="000000"/>
          <w:sz w:val="20"/>
          <w:szCs w:val="20"/>
          <w:lang w:val="en-US"/>
        </w:rPr>
      </w:pPr>
      <w:proofErr w:type="spellStart"/>
      <w:r w:rsidRPr="00F447DF">
        <w:rPr>
          <w:rFonts w:ascii="Courier New" w:hAnsi="Courier New" w:cs="Courier New"/>
          <w:color w:val="000000"/>
          <w:sz w:val="20"/>
          <w:szCs w:val="20"/>
          <w:lang w:val="en-US"/>
        </w:rPr>
        <w:t>bgzip</w:t>
      </w:r>
      <w:proofErr w:type="spellEnd"/>
      <w:r w:rsidRPr="00F447DF">
        <w:rPr>
          <w:rFonts w:ascii="Courier New" w:hAnsi="Courier New" w:cs="Courier New"/>
          <w:color w:val="000000"/>
          <w:sz w:val="20"/>
          <w:szCs w:val="20"/>
          <w:lang w:val="en-US"/>
        </w:rPr>
        <w:t xml:space="preserve"> fname-updated-chr1.vcf</w:t>
      </w:r>
    </w:p>
    <w:p w14:paraId="61EE237A" w14:textId="77777777" w:rsidR="00E37AF6" w:rsidRPr="00F447DF" w:rsidRDefault="00E37AF6" w:rsidP="00E37AF6">
      <w:pPr>
        <w:widowControl w:val="0"/>
        <w:autoSpaceDE w:val="0"/>
        <w:autoSpaceDN w:val="0"/>
        <w:adjustRightInd w:val="0"/>
        <w:rPr>
          <w:rFonts w:ascii="Courier New" w:hAnsi="Courier New" w:cs="Courier New"/>
          <w:color w:val="000000"/>
          <w:sz w:val="20"/>
          <w:szCs w:val="20"/>
          <w:lang w:val="en-US"/>
        </w:rPr>
      </w:pPr>
      <w:proofErr w:type="spellStart"/>
      <w:r w:rsidRPr="00F447DF">
        <w:rPr>
          <w:rFonts w:ascii="Courier New" w:hAnsi="Courier New" w:cs="Courier New"/>
          <w:color w:val="000000"/>
          <w:sz w:val="20"/>
          <w:szCs w:val="20"/>
          <w:lang w:val="en-US"/>
        </w:rPr>
        <w:t>tabix</w:t>
      </w:r>
      <w:proofErr w:type="spellEnd"/>
      <w:r w:rsidRPr="00F447DF">
        <w:rPr>
          <w:rFonts w:ascii="Courier New" w:hAnsi="Courier New" w:cs="Courier New"/>
          <w:color w:val="000000"/>
          <w:sz w:val="20"/>
          <w:szCs w:val="20"/>
          <w:lang w:val="en-US"/>
        </w:rPr>
        <w:t xml:space="preserve"> fname-updated-chr1.vcf.gz</w:t>
      </w:r>
    </w:p>
    <w:p w14:paraId="07D3E0E2" w14:textId="77777777" w:rsidR="00E37AF6" w:rsidRPr="00F447DF" w:rsidRDefault="00E37AF6" w:rsidP="00E37AF6">
      <w:pPr>
        <w:widowControl w:val="0"/>
        <w:autoSpaceDE w:val="0"/>
        <w:autoSpaceDN w:val="0"/>
        <w:adjustRightInd w:val="0"/>
        <w:rPr>
          <w:rFonts w:ascii="Courier New" w:hAnsi="Courier New" w:cs="Courier New"/>
          <w:color w:val="000000"/>
          <w:sz w:val="20"/>
          <w:szCs w:val="20"/>
          <w:lang w:val="en-US"/>
        </w:rPr>
      </w:pPr>
    </w:p>
    <w:p w14:paraId="6666F53F" w14:textId="77777777" w:rsidR="00E37AF6" w:rsidRPr="00F447DF" w:rsidRDefault="00E37AF6" w:rsidP="00E37AF6">
      <w:pPr>
        <w:widowControl w:val="0"/>
        <w:autoSpaceDE w:val="0"/>
        <w:autoSpaceDN w:val="0"/>
        <w:adjustRightInd w:val="0"/>
        <w:rPr>
          <w:rFonts w:ascii="Calibri" w:hAnsi="Calibri" w:cs="Times New Roman"/>
          <w:color w:val="000000"/>
          <w:sz w:val="20"/>
          <w:szCs w:val="20"/>
          <w:lang w:val="en-US"/>
        </w:rPr>
      </w:pPr>
      <w:r w:rsidRPr="00F447DF">
        <w:rPr>
          <w:rFonts w:ascii="Calibri" w:hAnsi="Calibri" w:cs="Times New Roman"/>
          <w:color w:val="000000"/>
          <w:sz w:val="20"/>
          <w:szCs w:val="20"/>
          <w:lang w:val="en-US"/>
        </w:rPr>
        <w:t xml:space="preserve">The individual chromosome files can then be concatenated into a single VCF and </w:t>
      </w:r>
      <w:proofErr w:type="spellStart"/>
      <w:r w:rsidRPr="00F447DF">
        <w:rPr>
          <w:rFonts w:ascii="Calibri" w:hAnsi="Calibri" w:cs="Times New Roman"/>
          <w:color w:val="000000"/>
          <w:sz w:val="20"/>
          <w:szCs w:val="20"/>
          <w:lang w:val="en-US"/>
        </w:rPr>
        <w:t>tabixed</w:t>
      </w:r>
      <w:proofErr w:type="spellEnd"/>
      <w:r w:rsidRPr="00F447DF">
        <w:rPr>
          <w:rFonts w:ascii="Calibri" w:hAnsi="Calibri" w:cs="Times New Roman"/>
          <w:color w:val="000000"/>
          <w:sz w:val="20"/>
          <w:szCs w:val="20"/>
          <w:lang w:val="en-US"/>
        </w:rPr>
        <w:t xml:space="preserve"> with</w:t>
      </w:r>
    </w:p>
    <w:p w14:paraId="16DB661A" w14:textId="77777777" w:rsidR="00E37AF6" w:rsidRDefault="00E37AF6" w:rsidP="00E37AF6">
      <w:pPr>
        <w:widowControl w:val="0"/>
        <w:autoSpaceDE w:val="0"/>
        <w:autoSpaceDN w:val="0"/>
        <w:adjustRightInd w:val="0"/>
        <w:rPr>
          <w:rFonts w:ascii="Calibri" w:hAnsi="Calibri" w:cs="Times New Roman"/>
          <w:color w:val="000000"/>
          <w:sz w:val="20"/>
          <w:szCs w:val="20"/>
          <w:lang w:val="en-US"/>
        </w:rPr>
      </w:pPr>
      <w:r w:rsidRPr="00F447DF">
        <w:rPr>
          <w:rFonts w:ascii="Calibri" w:hAnsi="Calibri" w:cs="Times New Roman"/>
          <w:color w:val="000000"/>
          <w:sz w:val="20"/>
          <w:szCs w:val="20"/>
          <w:lang w:val="en-US"/>
        </w:rPr>
        <w:t>the commands:</w:t>
      </w:r>
    </w:p>
    <w:p w14:paraId="79E8C2B7" w14:textId="77777777" w:rsidR="00F45265" w:rsidRPr="00F447DF" w:rsidRDefault="00F45265" w:rsidP="00E37AF6">
      <w:pPr>
        <w:widowControl w:val="0"/>
        <w:autoSpaceDE w:val="0"/>
        <w:autoSpaceDN w:val="0"/>
        <w:adjustRightInd w:val="0"/>
        <w:rPr>
          <w:rFonts w:ascii="Calibri" w:hAnsi="Calibri" w:cs="Times New Roman"/>
          <w:color w:val="000000"/>
          <w:sz w:val="20"/>
          <w:szCs w:val="20"/>
          <w:lang w:val="en-US"/>
        </w:rPr>
      </w:pPr>
    </w:p>
    <w:p w14:paraId="7182ED6C" w14:textId="77777777" w:rsidR="00E37AF6" w:rsidRPr="00F447DF" w:rsidRDefault="00E37AF6" w:rsidP="00E37AF6">
      <w:pPr>
        <w:widowControl w:val="0"/>
        <w:autoSpaceDE w:val="0"/>
        <w:autoSpaceDN w:val="0"/>
        <w:adjustRightInd w:val="0"/>
        <w:rPr>
          <w:rFonts w:ascii="Courier New" w:hAnsi="Courier New" w:cs="Courier New"/>
          <w:color w:val="000000"/>
          <w:sz w:val="20"/>
          <w:szCs w:val="20"/>
          <w:lang w:val="en-US"/>
        </w:rPr>
      </w:pPr>
      <w:proofErr w:type="spellStart"/>
      <w:r w:rsidRPr="00F447DF">
        <w:rPr>
          <w:rFonts w:ascii="Courier New" w:hAnsi="Courier New" w:cs="Courier New"/>
          <w:color w:val="000000"/>
          <w:sz w:val="20"/>
          <w:szCs w:val="20"/>
          <w:lang w:val="en-US"/>
        </w:rPr>
        <w:t>bcftools</w:t>
      </w:r>
      <w:proofErr w:type="spellEnd"/>
      <w:r w:rsidRPr="00F447DF">
        <w:rPr>
          <w:rFonts w:ascii="Courier New" w:hAnsi="Courier New" w:cs="Courier New"/>
          <w:color w:val="000000"/>
          <w:sz w:val="20"/>
          <w:szCs w:val="20"/>
          <w:lang w:val="en-US"/>
        </w:rPr>
        <w:t xml:space="preserve"> </w:t>
      </w:r>
      <w:proofErr w:type="spellStart"/>
      <w:r w:rsidRPr="00F447DF">
        <w:rPr>
          <w:rFonts w:ascii="Courier New" w:hAnsi="Courier New" w:cs="Courier New"/>
          <w:color w:val="000000"/>
          <w:sz w:val="20"/>
          <w:szCs w:val="20"/>
          <w:lang w:val="en-US"/>
        </w:rPr>
        <w:t>concat</w:t>
      </w:r>
      <w:proofErr w:type="spellEnd"/>
      <w:r w:rsidRPr="00F447DF">
        <w:rPr>
          <w:rFonts w:ascii="Courier New" w:hAnsi="Courier New" w:cs="Courier New"/>
          <w:color w:val="000000"/>
          <w:sz w:val="20"/>
          <w:szCs w:val="20"/>
          <w:lang w:val="en-US"/>
        </w:rPr>
        <w:t xml:space="preserve"> -Oz \</w:t>
      </w:r>
    </w:p>
    <w:p w14:paraId="46DB4DAE" w14:textId="77777777" w:rsidR="00E37AF6" w:rsidRPr="00F447DF" w:rsidRDefault="00E37AF6" w:rsidP="00E37AF6">
      <w:pPr>
        <w:widowControl w:val="0"/>
        <w:autoSpaceDE w:val="0"/>
        <w:autoSpaceDN w:val="0"/>
        <w:adjustRightInd w:val="0"/>
        <w:rPr>
          <w:rFonts w:ascii="Courier New" w:hAnsi="Courier New" w:cs="Courier New"/>
          <w:color w:val="000000"/>
          <w:sz w:val="20"/>
          <w:szCs w:val="20"/>
          <w:lang w:val="en-US"/>
        </w:rPr>
      </w:pPr>
      <w:r w:rsidRPr="00F447DF">
        <w:rPr>
          <w:rFonts w:ascii="Courier New" w:hAnsi="Courier New" w:cs="Courier New"/>
          <w:color w:val="000000"/>
          <w:sz w:val="20"/>
          <w:szCs w:val="20"/>
          <w:lang w:val="en-US"/>
        </w:rPr>
        <w:t>fname-updated-chr1.vcf.gz \</w:t>
      </w:r>
    </w:p>
    <w:p w14:paraId="663FF961" w14:textId="77777777" w:rsidR="00E37AF6" w:rsidRPr="00F447DF" w:rsidRDefault="00E37AF6" w:rsidP="00E37AF6">
      <w:pPr>
        <w:widowControl w:val="0"/>
        <w:autoSpaceDE w:val="0"/>
        <w:autoSpaceDN w:val="0"/>
        <w:adjustRightInd w:val="0"/>
        <w:rPr>
          <w:rFonts w:ascii="Courier New" w:hAnsi="Courier New" w:cs="Courier New"/>
          <w:color w:val="000000"/>
          <w:sz w:val="20"/>
          <w:szCs w:val="20"/>
          <w:lang w:val="en-US"/>
        </w:rPr>
      </w:pPr>
      <w:r w:rsidRPr="00F447DF">
        <w:rPr>
          <w:rFonts w:ascii="Courier New" w:hAnsi="Courier New" w:cs="Courier New"/>
          <w:color w:val="000000"/>
          <w:sz w:val="20"/>
          <w:szCs w:val="20"/>
          <w:lang w:val="en-US"/>
        </w:rPr>
        <w:t>fname-updated-chr2.vcf.gz \</w:t>
      </w:r>
    </w:p>
    <w:p w14:paraId="3F4EF107" w14:textId="77777777" w:rsidR="00E37AF6" w:rsidRPr="00F447DF" w:rsidRDefault="00E37AF6" w:rsidP="00E37AF6">
      <w:pPr>
        <w:widowControl w:val="0"/>
        <w:autoSpaceDE w:val="0"/>
        <w:autoSpaceDN w:val="0"/>
        <w:adjustRightInd w:val="0"/>
        <w:rPr>
          <w:rFonts w:ascii="Courier New" w:hAnsi="Courier New" w:cs="Courier New"/>
          <w:color w:val="000000"/>
          <w:sz w:val="20"/>
          <w:szCs w:val="20"/>
          <w:lang w:val="en-US"/>
        </w:rPr>
      </w:pPr>
      <w:r w:rsidRPr="00F447DF">
        <w:rPr>
          <w:rFonts w:ascii="Courier New" w:hAnsi="Courier New" w:cs="Courier New"/>
          <w:color w:val="000000"/>
          <w:sz w:val="20"/>
          <w:szCs w:val="20"/>
          <w:lang w:val="en-US"/>
        </w:rPr>
        <w:t>… \</w:t>
      </w:r>
    </w:p>
    <w:p w14:paraId="52817DDF" w14:textId="77777777" w:rsidR="00E37AF6" w:rsidRPr="00F447DF" w:rsidRDefault="00E37AF6" w:rsidP="00E37AF6">
      <w:pPr>
        <w:widowControl w:val="0"/>
        <w:autoSpaceDE w:val="0"/>
        <w:autoSpaceDN w:val="0"/>
        <w:adjustRightInd w:val="0"/>
        <w:rPr>
          <w:rFonts w:ascii="Courier New" w:hAnsi="Courier New" w:cs="Courier New"/>
          <w:color w:val="000000"/>
          <w:sz w:val="20"/>
          <w:szCs w:val="20"/>
          <w:lang w:val="en-US"/>
        </w:rPr>
      </w:pPr>
      <w:r w:rsidRPr="00F447DF">
        <w:rPr>
          <w:rFonts w:ascii="Courier New" w:hAnsi="Courier New" w:cs="Courier New"/>
          <w:color w:val="000000"/>
          <w:sz w:val="20"/>
          <w:szCs w:val="20"/>
          <w:lang w:val="en-US"/>
        </w:rPr>
        <w:t>fname-updated-chr22.vcf.gz &gt; fname-updated.vcf.gz</w:t>
      </w:r>
    </w:p>
    <w:p w14:paraId="4CC6B62B" w14:textId="77777777" w:rsidR="00E37AF6" w:rsidRPr="00F447DF" w:rsidRDefault="00E37AF6" w:rsidP="00E37AF6">
      <w:pPr>
        <w:widowControl w:val="0"/>
        <w:autoSpaceDE w:val="0"/>
        <w:autoSpaceDN w:val="0"/>
        <w:adjustRightInd w:val="0"/>
        <w:rPr>
          <w:rFonts w:ascii="Courier New" w:hAnsi="Courier New" w:cs="Courier New"/>
          <w:color w:val="000000"/>
          <w:sz w:val="20"/>
          <w:szCs w:val="20"/>
          <w:lang w:val="en-US"/>
        </w:rPr>
      </w:pPr>
      <w:proofErr w:type="spellStart"/>
      <w:r w:rsidRPr="00F447DF">
        <w:rPr>
          <w:rFonts w:ascii="Courier New" w:hAnsi="Courier New" w:cs="Courier New"/>
          <w:color w:val="000000"/>
          <w:sz w:val="20"/>
          <w:szCs w:val="20"/>
          <w:lang w:val="en-US"/>
        </w:rPr>
        <w:t>tabix</w:t>
      </w:r>
      <w:proofErr w:type="spellEnd"/>
      <w:r w:rsidRPr="00F447DF">
        <w:rPr>
          <w:rFonts w:ascii="Courier New" w:hAnsi="Courier New" w:cs="Courier New"/>
          <w:color w:val="000000"/>
          <w:sz w:val="20"/>
          <w:szCs w:val="20"/>
          <w:lang w:val="en-US"/>
        </w:rPr>
        <w:t xml:space="preserve"> fname-updated.vcf.gz</w:t>
      </w:r>
    </w:p>
    <w:p w14:paraId="7E476782" w14:textId="77777777" w:rsidR="00E37AF6" w:rsidRPr="00F447DF" w:rsidRDefault="00E37AF6" w:rsidP="00E37AF6">
      <w:pPr>
        <w:widowControl w:val="0"/>
        <w:autoSpaceDE w:val="0"/>
        <w:autoSpaceDN w:val="0"/>
        <w:adjustRightInd w:val="0"/>
        <w:rPr>
          <w:rFonts w:ascii="Courier New" w:hAnsi="Courier New" w:cs="Courier New"/>
          <w:color w:val="000000"/>
          <w:sz w:val="20"/>
          <w:szCs w:val="20"/>
          <w:lang w:val="en-US"/>
        </w:rPr>
      </w:pPr>
    </w:p>
    <w:p w14:paraId="367855A2" w14:textId="77777777" w:rsidR="00E37AF6" w:rsidRDefault="00E37AF6" w:rsidP="00E37AF6">
      <w:pPr>
        <w:widowControl w:val="0"/>
        <w:autoSpaceDE w:val="0"/>
        <w:autoSpaceDN w:val="0"/>
        <w:adjustRightInd w:val="0"/>
        <w:rPr>
          <w:rFonts w:ascii="Calibri" w:hAnsi="Calibri" w:cs="Times New Roman"/>
          <w:b/>
          <w:color w:val="000000"/>
          <w:sz w:val="20"/>
          <w:szCs w:val="20"/>
          <w:lang w:val="en-US"/>
        </w:rPr>
      </w:pPr>
      <w:r w:rsidRPr="00F447DF">
        <w:rPr>
          <w:rFonts w:ascii="Calibri" w:hAnsi="Calibri" w:cs="Times New Roman"/>
          <w:color w:val="000000"/>
          <w:sz w:val="20"/>
          <w:szCs w:val="20"/>
          <w:lang w:val="en-US"/>
        </w:rPr>
        <w:t xml:space="preserve">We recommend imputing small chunks of each chromosome at a time to </w:t>
      </w:r>
      <w:proofErr w:type="spellStart"/>
      <w:r w:rsidRPr="00F447DF">
        <w:rPr>
          <w:rFonts w:ascii="Calibri" w:hAnsi="Calibri" w:cs="Times New Roman"/>
          <w:color w:val="000000"/>
          <w:sz w:val="20"/>
          <w:szCs w:val="20"/>
          <w:lang w:val="en-US"/>
        </w:rPr>
        <w:t>minimise</w:t>
      </w:r>
      <w:proofErr w:type="spellEnd"/>
      <w:r w:rsidRPr="00F447DF">
        <w:rPr>
          <w:rFonts w:ascii="Calibri" w:hAnsi="Calibri" w:cs="Times New Roman"/>
          <w:color w:val="000000"/>
          <w:sz w:val="20"/>
          <w:szCs w:val="20"/>
          <w:lang w:val="en-US"/>
        </w:rPr>
        <w:t xml:space="preserve"> computational burden and memory requirements. Experience suggests that chunks of 1Mb-5Mb are reasonable, depending on the number of individuals in your sample. </w:t>
      </w:r>
      <w:r w:rsidRPr="00702D1A">
        <w:rPr>
          <w:rFonts w:ascii="Calibri" w:hAnsi="Calibri" w:cs="Times New Roman"/>
          <w:b/>
          <w:color w:val="000000"/>
          <w:sz w:val="20"/>
          <w:szCs w:val="20"/>
          <w:lang w:val="en-US"/>
        </w:rPr>
        <w:t xml:space="preserve">For the X chromosome, please ensure that </w:t>
      </w:r>
      <w:r w:rsidR="00D541C8" w:rsidRPr="00702D1A">
        <w:rPr>
          <w:rFonts w:ascii="Calibri" w:hAnsi="Calibri" w:cs="Times New Roman"/>
          <w:b/>
          <w:color w:val="000000"/>
          <w:sz w:val="20"/>
          <w:szCs w:val="20"/>
          <w:lang w:val="en-US"/>
        </w:rPr>
        <w:t>male controls are excluded prior to analysis.</w:t>
      </w:r>
      <w:r w:rsidRPr="00F447DF">
        <w:rPr>
          <w:rFonts w:ascii="Calibri" w:hAnsi="Calibri" w:cs="Times New Roman"/>
          <w:b/>
          <w:color w:val="000000"/>
          <w:sz w:val="20"/>
          <w:szCs w:val="20"/>
          <w:lang w:val="en-US"/>
        </w:rPr>
        <w:t xml:space="preserve"> </w:t>
      </w:r>
    </w:p>
    <w:p w14:paraId="417A0297" w14:textId="77777777" w:rsidR="00E37AF6" w:rsidRDefault="00E37AF6" w:rsidP="00E37AF6">
      <w:pPr>
        <w:widowControl w:val="0"/>
        <w:autoSpaceDE w:val="0"/>
        <w:autoSpaceDN w:val="0"/>
        <w:adjustRightInd w:val="0"/>
        <w:rPr>
          <w:rFonts w:ascii="Calibri" w:hAnsi="Calibri" w:cs="Times New Roman"/>
          <w:b/>
          <w:color w:val="000000"/>
          <w:sz w:val="20"/>
          <w:szCs w:val="20"/>
          <w:lang w:val="en-US"/>
        </w:rPr>
      </w:pPr>
    </w:p>
    <w:p w14:paraId="5A937964" w14:textId="237F0F8F" w:rsidR="009D33BA" w:rsidRDefault="009D33BA" w:rsidP="00E37AF6">
      <w:pPr>
        <w:widowControl w:val="0"/>
        <w:autoSpaceDE w:val="0"/>
        <w:autoSpaceDN w:val="0"/>
        <w:adjustRightInd w:val="0"/>
        <w:rPr>
          <w:rFonts w:ascii="Calibri" w:hAnsi="Calibri" w:cs="Times New Roman"/>
          <w:b/>
          <w:color w:val="000000"/>
          <w:sz w:val="20"/>
          <w:szCs w:val="20"/>
          <w:lang w:val="en-US"/>
        </w:rPr>
      </w:pPr>
      <w:r>
        <w:rPr>
          <w:rFonts w:ascii="Calibri" w:hAnsi="Calibri" w:cs="Times New Roman"/>
          <w:b/>
          <w:color w:val="000000"/>
          <w:sz w:val="20"/>
          <w:szCs w:val="20"/>
          <w:lang w:val="en-US"/>
        </w:rPr>
        <w:t xml:space="preserve">Note:  If any </w:t>
      </w:r>
      <w:proofErr w:type="spellStart"/>
      <w:r>
        <w:rPr>
          <w:rFonts w:ascii="Calibri" w:hAnsi="Calibri" w:cs="Times New Roman"/>
          <w:b/>
          <w:color w:val="000000"/>
          <w:sz w:val="20"/>
          <w:szCs w:val="20"/>
          <w:lang w:val="en-US"/>
        </w:rPr>
        <w:t>centre</w:t>
      </w:r>
      <w:proofErr w:type="spellEnd"/>
      <w:r>
        <w:rPr>
          <w:rFonts w:ascii="Calibri" w:hAnsi="Calibri" w:cs="Times New Roman"/>
          <w:b/>
          <w:color w:val="000000"/>
          <w:sz w:val="20"/>
          <w:szCs w:val="20"/>
          <w:lang w:val="en-US"/>
        </w:rPr>
        <w:t xml:space="preserve"> prefers to run EAGLE for pre-phasing and BEAGLE for imputation that is also possible. </w:t>
      </w:r>
    </w:p>
    <w:p w14:paraId="31DA03BB" w14:textId="77777777" w:rsidR="009D33BA" w:rsidRDefault="009D33BA" w:rsidP="00E37AF6">
      <w:pPr>
        <w:widowControl w:val="0"/>
        <w:autoSpaceDE w:val="0"/>
        <w:autoSpaceDN w:val="0"/>
        <w:adjustRightInd w:val="0"/>
        <w:rPr>
          <w:rFonts w:ascii="Calibri" w:hAnsi="Calibri" w:cs="Times New Roman"/>
          <w:b/>
          <w:color w:val="000000"/>
          <w:sz w:val="20"/>
          <w:szCs w:val="20"/>
          <w:lang w:val="en-US"/>
        </w:rPr>
      </w:pPr>
    </w:p>
    <w:p w14:paraId="353B8489" w14:textId="06E3E73D" w:rsidR="00E37AF6" w:rsidRDefault="00E37AF6" w:rsidP="00E37AF6">
      <w:pPr>
        <w:widowControl w:val="0"/>
        <w:autoSpaceDE w:val="0"/>
        <w:autoSpaceDN w:val="0"/>
        <w:adjustRightInd w:val="0"/>
        <w:rPr>
          <w:rFonts w:ascii="Calibri" w:hAnsi="Calibri" w:cs="Times New Roman"/>
          <w:color w:val="000000"/>
          <w:sz w:val="20"/>
          <w:szCs w:val="20"/>
          <w:lang w:val="en-US"/>
        </w:rPr>
      </w:pPr>
      <w:r w:rsidRPr="00E37AF6">
        <w:rPr>
          <w:rFonts w:ascii="Calibri" w:hAnsi="Calibri" w:cs="Times New Roman"/>
          <w:b/>
          <w:color w:val="000000"/>
          <w:sz w:val="20"/>
          <w:szCs w:val="20"/>
          <w:lang w:val="en-US"/>
        </w:rPr>
        <w:t>5. Pre-phasing and imputation with the University of Michigan imputation server</w:t>
      </w:r>
      <w:r w:rsidRPr="00E37AF6">
        <w:rPr>
          <w:rFonts w:ascii="Calibri" w:hAnsi="Calibri" w:cs="Times New Roman"/>
          <w:color w:val="000000"/>
          <w:sz w:val="20"/>
          <w:szCs w:val="20"/>
          <w:lang w:val="en-US"/>
        </w:rPr>
        <w:t xml:space="preserve"> </w:t>
      </w:r>
    </w:p>
    <w:p w14:paraId="47584E7E" w14:textId="77777777" w:rsidR="00E37AF6" w:rsidRPr="00E37AF6" w:rsidRDefault="00E37AF6" w:rsidP="00E37AF6">
      <w:pPr>
        <w:widowControl w:val="0"/>
        <w:autoSpaceDE w:val="0"/>
        <w:autoSpaceDN w:val="0"/>
        <w:adjustRightInd w:val="0"/>
        <w:rPr>
          <w:rFonts w:ascii="Calibri" w:hAnsi="Calibri" w:cs="Times New Roman"/>
          <w:color w:val="000000"/>
          <w:sz w:val="20"/>
          <w:szCs w:val="20"/>
          <w:lang w:val="en-US"/>
        </w:rPr>
      </w:pPr>
      <w:r w:rsidRPr="00E37AF6">
        <w:rPr>
          <w:rFonts w:ascii="Calibri" w:hAnsi="Calibri" w:cs="Times New Roman"/>
          <w:color w:val="000000"/>
          <w:sz w:val="20"/>
          <w:szCs w:val="20"/>
          <w:lang w:val="en-US"/>
        </w:rPr>
        <w:t>The imputation server is available at:</w:t>
      </w:r>
    </w:p>
    <w:p w14:paraId="21C80B22" w14:textId="77777777" w:rsidR="00E37AF6" w:rsidRPr="00E37AF6" w:rsidRDefault="00E37AF6" w:rsidP="00E37AF6">
      <w:pPr>
        <w:widowControl w:val="0"/>
        <w:autoSpaceDE w:val="0"/>
        <w:autoSpaceDN w:val="0"/>
        <w:adjustRightInd w:val="0"/>
        <w:rPr>
          <w:rFonts w:ascii="Calibri" w:hAnsi="Calibri" w:cs="Times New Roman"/>
          <w:color w:val="0000FF"/>
          <w:sz w:val="20"/>
          <w:szCs w:val="20"/>
          <w:lang w:val="en-US"/>
        </w:rPr>
      </w:pPr>
      <w:r w:rsidRPr="00E37AF6">
        <w:rPr>
          <w:rFonts w:ascii="Calibri" w:hAnsi="Calibri" w:cs="Times New Roman"/>
          <w:color w:val="0000FF"/>
          <w:sz w:val="20"/>
          <w:szCs w:val="20"/>
          <w:lang w:val="en-US"/>
        </w:rPr>
        <w:t>https://imputationserver.sph.umich.edu/start.html</w:t>
      </w:r>
    </w:p>
    <w:p w14:paraId="125FE0EF" w14:textId="77777777" w:rsidR="00E37AF6" w:rsidRDefault="00E37AF6" w:rsidP="00E37AF6">
      <w:pPr>
        <w:widowControl w:val="0"/>
        <w:autoSpaceDE w:val="0"/>
        <w:autoSpaceDN w:val="0"/>
        <w:adjustRightInd w:val="0"/>
        <w:rPr>
          <w:rFonts w:ascii="Calibri" w:hAnsi="Calibri" w:cs="Times New Roman"/>
          <w:color w:val="000000"/>
          <w:sz w:val="20"/>
          <w:szCs w:val="20"/>
          <w:lang w:val="en-US"/>
        </w:rPr>
      </w:pPr>
    </w:p>
    <w:p w14:paraId="0344F28A" w14:textId="77777777" w:rsidR="00E37AF6" w:rsidRPr="00E37AF6" w:rsidRDefault="00E37AF6" w:rsidP="00E37AF6">
      <w:pPr>
        <w:widowControl w:val="0"/>
        <w:autoSpaceDE w:val="0"/>
        <w:autoSpaceDN w:val="0"/>
        <w:adjustRightInd w:val="0"/>
        <w:rPr>
          <w:rFonts w:ascii="Calibri" w:hAnsi="Calibri" w:cs="Times New Roman"/>
          <w:color w:val="000000"/>
          <w:sz w:val="20"/>
          <w:szCs w:val="20"/>
          <w:lang w:val="en-US"/>
        </w:rPr>
      </w:pPr>
      <w:r w:rsidRPr="00E37AF6">
        <w:rPr>
          <w:rFonts w:ascii="Calibri" w:hAnsi="Calibri" w:cs="Times New Roman"/>
          <w:color w:val="000000"/>
          <w:sz w:val="20"/>
          <w:szCs w:val="20"/>
          <w:lang w:val="en-US"/>
        </w:rPr>
        <w:t>A user account with the server must be created, with detailed instructions provided on the</w:t>
      </w:r>
      <w:r>
        <w:rPr>
          <w:rFonts w:ascii="Calibri" w:hAnsi="Calibri" w:cs="Times New Roman"/>
          <w:color w:val="000000"/>
          <w:sz w:val="20"/>
          <w:szCs w:val="20"/>
          <w:lang w:val="en-US"/>
        </w:rPr>
        <w:t xml:space="preserve"> </w:t>
      </w:r>
      <w:r w:rsidRPr="00E37AF6">
        <w:rPr>
          <w:rFonts w:ascii="Calibri" w:hAnsi="Calibri" w:cs="Times New Roman"/>
          <w:color w:val="000000"/>
          <w:sz w:val="20"/>
          <w:szCs w:val="20"/>
          <w:lang w:val="en-US"/>
        </w:rPr>
        <w:t>server webpage upon log-in at the help page. Brief instructions can also be found bellow.</w:t>
      </w:r>
    </w:p>
    <w:p w14:paraId="07195714" w14:textId="77777777" w:rsidR="00E37AF6" w:rsidRDefault="00E37AF6" w:rsidP="00E37AF6">
      <w:pPr>
        <w:widowControl w:val="0"/>
        <w:autoSpaceDE w:val="0"/>
        <w:autoSpaceDN w:val="0"/>
        <w:adjustRightInd w:val="0"/>
        <w:rPr>
          <w:rFonts w:ascii="Calibri" w:hAnsi="Calibri" w:cs="Times New Roman"/>
          <w:color w:val="000000"/>
          <w:sz w:val="20"/>
          <w:szCs w:val="20"/>
          <w:lang w:val="en-US"/>
        </w:rPr>
      </w:pPr>
    </w:p>
    <w:p w14:paraId="722E3D8E" w14:textId="317B8816" w:rsidR="00E37AF6" w:rsidRPr="00E37AF6" w:rsidRDefault="00E37AF6" w:rsidP="00E37AF6">
      <w:pPr>
        <w:widowControl w:val="0"/>
        <w:autoSpaceDE w:val="0"/>
        <w:autoSpaceDN w:val="0"/>
        <w:adjustRightInd w:val="0"/>
        <w:rPr>
          <w:rFonts w:ascii="Calibri" w:hAnsi="Calibri" w:cs="Times New Roman"/>
          <w:color w:val="000000"/>
          <w:sz w:val="20"/>
          <w:szCs w:val="20"/>
          <w:lang w:val="en-US"/>
        </w:rPr>
      </w:pPr>
      <w:r w:rsidRPr="00E37AF6">
        <w:rPr>
          <w:rFonts w:ascii="Calibri" w:hAnsi="Calibri" w:cs="Times New Roman"/>
          <w:color w:val="000000"/>
          <w:sz w:val="20"/>
          <w:szCs w:val="20"/>
          <w:lang w:val="en-US"/>
        </w:rPr>
        <w:t>Genotype files must be provided in VCF format for each chromosome. Some available tools to</w:t>
      </w:r>
      <w:r>
        <w:rPr>
          <w:rFonts w:ascii="Calibri" w:hAnsi="Calibri" w:cs="Times New Roman"/>
          <w:color w:val="000000"/>
          <w:sz w:val="20"/>
          <w:szCs w:val="20"/>
          <w:lang w:val="en-US"/>
        </w:rPr>
        <w:t xml:space="preserve"> </w:t>
      </w:r>
      <w:r w:rsidRPr="00E37AF6">
        <w:rPr>
          <w:rFonts w:ascii="Calibri" w:hAnsi="Calibri" w:cs="Times New Roman"/>
          <w:color w:val="000000"/>
          <w:sz w:val="20"/>
          <w:szCs w:val="20"/>
          <w:lang w:val="en-US"/>
        </w:rPr>
        <w:t xml:space="preserve">create these files include PLINK v1.9, </w:t>
      </w:r>
      <w:proofErr w:type="spellStart"/>
      <w:r w:rsidRPr="00E37AF6">
        <w:rPr>
          <w:rFonts w:ascii="Calibri" w:hAnsi="Calibri" w:cs="Times New Roman"/>
          <w:color w:val="000000"/>
          <w:sz w:val="20"/>
          <w:szCs w:val="20"/>
          <w:lang w:val="en-US"/>
        </w:rPr>
        <w:t>VCFtools</w:t>
      </w:r>
      <w:proofErr w:type="spellEnd"/>
      <w:r w:rsidRPr="00E37AF6">
        <w:rPr>
          <w:rFonts w:ascii="Calibri" w:hAnsi="Calibri" w:cs="Times New Roman"/>
          <w:color w:val="000000"/>
          <w:sz w:val="20"/>
          <w:szCs w:val="20"/>
          <w:lang w:val="en-US"/>
        </w:rPr>
        <w:t xml:space="preserve"> or </w:t>
      </w:r>
      <w:proofErr w:type="spellStart"/>
      <w:r w:rsidRPr="00E37AF6">
        <w:rPr>
          <w:rFonts w:ascii="Calibri" w:hAnsi="Calibri" w:cs="Times New Roman"/>
          <w:color w:val="000000"/>
          <w:sz w:val="20"/>
          <w:szCs w:val="20"/>
          <w:lang w:val="en-US"/>
        </w:rPr>
        <w:t>vcfCooker</w:t>
      </w:r>
      <w:proofErr w:type="spellEnd"/>
      <w:r w:rsidRPr="00E37AF6">
        <w:rPr>
          <w:rFonts w:ascii="Calibri" w:hAnsi="Calibri" w:cs="Times New Roman"/>
          <w:color w:val="000000"/>
          <w:sz w:val="20"/>
          <w:szCs w:val="20"/>
          <w:lang w:val="en-US"/>
        </w:rPr>
        <w:t xml:space="preserve"> (see “Help” option on the </w:t>
      </w:r>
      <w:r w:rsidRPr="000F0902">
        <w:rPr>
          <w:rFonts w:ascii="Calibri" w:hAnsi="Calibri" w:cs="Calibri"/>
          <w:color w:val="000000"/>
          <w:sz w:val="20"/>
          <w:szCs w:val="20"/>
          <w:lang w:val="en-US"/>
        </w:rPr>
        <w:t>server webpage for further details). Example commands for PLINK v1.9 (</w:t>
      </w:r>
      <w:r w:rsidR="000F0902" w:rsidRPr="000F0902">
        <w:rPr>
          <w:rFonts w:ascii="Calibri" w:hAnsi="Calibri" w:cs="Calibri"/>
          <w:sz w:val="20"/>
          <w:szCs w:val="20"/>
        </w:rPr>
        <w:t>https://www.cog-genomics.org/plink/</w:t>
      </w:r>
      <w:r w:rsidRPr="000F0902">
        <w:rPr>
          <w:rFonts w:ascii="Calibri" w:hAnsi="Calibri" w:cs="Calibri"/>
          <w:color w:val="000000"/>
          <w:sz w:val="20"/>
          <w:szCs w:val="20"/>
          <w:lang w:val="en-US"/>
        </w:rPr>
        <w:t>) are as follows</w:t>
      </w:r>
      <w:r w:rsidRPr="00E37AF6">
        <w:rPr>
          <w:rFonts w:ascii="Calibri" w:hAnsi="Calibri" w:cs="Times New Roman"/>
          <w:color w:val="000000"/>
          <w:sz w:val="20"/>
          <w:szCs w:val="20"/>
          <w:lang w:val="en-US"/>
        </w:rPr>
        <w:t>:</w:t>
      </w:r>
    </w:p>
    <w:p w14:paraId="72FC769F" w14:textId="77777777" w:rsidR="00F45265" w:rsidRDefault="00F45265" w:rsidP="00E37AF6">
      <w:pPr>
        <w:widowControl w:val="0"/>
        <w:autoSpaceDE w:val="0"/>
        <w:autoSpaceDN w:val="0"/>
        <w:adjustRightInd w:val="0"/>
        <w:rPr>
          <w:rFonts w:ascii="Courier New" w:hAnsi="Courier New" w:cs="Courier New"/>
          <w:color w:val="000000"/>
          <w:sz w:val="20"/>
          <w:szCs w:val="20"/>
          <w:lang w:val="en-US"/>
        </w:rPr>
      </w:pPr>
    </w:p>
    <w:p w14:paraId="5A5FA107" w14:textId="77777777" w:rsidR="00E37AF6" w:rsidRPr="00E37AF6" w:rsidRDefault="00E37AF6" w:rsidP="00E37AF6">
      <w:pPr>
        <w:widowControl w:val="0"/>
        <w:autoSpaceDE w:val="0"/>
        <w:autoSpaceDN w:val="0"/>
        <w:adjustRightInd w:val="0"/>
        <w:rPr>
          <w:rFonts w:ascii="Courier New" w:hAnsi="Courier New" w:cs="Courier New"/>
          <w:color w:val="000000"/>
          <w:sz w:val="20"/>
          <w:szCs w:val="20"/>
          <w:lang w:val="en-US"/>
        </w:rPr>
      </w:pPr>
      <w:r w:rsidRPr="00E37AF6">
        <w:rPr>
          <w:rFonts w:ascii="Courier New" w:hAnsi="Courier New" w:cs="Courier New"/>
          <w:color w:val="000000"/>
          <w:sz w:val="20"/>
          <w:szCs w:val="20"/>
          <w:lang w:val="en-US"/>
        </w:rPr>
        <w:t>plink --</w:t>
      </w:r>
      <w:proofErr w:type="spellStart"/>
      <w:r w:rsidRPr="00E37AF6">
        <w:rPr>
          <w:rFonts w:ascii="Courier New" w:hAnsi="Courier New" w:cs="Courier New"/>
          <w:color w:val="000000"/>
          <w:sz w:val="20"/>
          <w:szCs w:val="20"/>
          <w:lang w:val="en-US"/>
        </w:rPr>
        <w:t>bfile</w:t>
      </w:r>
      <w:proofErr w:type="spellEnd"/>
      <w:r w:rsidRPr="00E37AF6">
        <w:rPr>
          <w:rFonts w:ascii="Courier New" w:hAnsi="Courier New" w:cs="Courier New"/>
          <w:color w:val="000000"/>
          <w:sz w:val="20"/>
          <w:szCs w:val="20"/>
          <w:lang w:val="en-US"/>
        </w:rPr>
        <w:t xml:space="preserve"> fname-updated-chr1 \</w:t>
      </w:r>
    </w:p>
    <w:p w14:paraId="21B17FB5" w14:textId="77777777" w:rsidR="00E37AF6" w:rsidRPr="00E37AF6" w:rsidRDefault="00E37AF6" w:rsidP="00E37AF6">
      <w:pPr>
        <w:widowControl w:val="0"/>
        <w:autoSpaceDE w:val="0"/>
        <w:autoSpaceDN w:val="0"/>
        <w:adjustRightInd w:val="0"/>
        <w:rPr>
          <w:rFonts w:ascii="Courier New" w:hAnsi="Courier New" w:cs="Courier New"/>
          <w:color w:val="000000"/>
          <w:sz w:val="20"/>
          <w:szCs w:val="20"/>
          <w:lang w:val="en-US"/>
        </w:rPr>
      </w:pPr>
      <w:r w:rsidRPr="00E37AF6">
        <w:rPr>
          <w:rFonts w:ascii="Courier New" w:hAnsi="Courier New" w:cs="Courier New"/>
          <w:color w:val="000000"/>
          <w:sz w:val="20"/>
          <w:szCs w:val="20"/>
          <w:lang w:val="en-US"/>
        </w:rPr>
        <w:t xml:space="preserve">--recode </w:t>
      </w:r>
      <w:proofErr w:type="spellStart"/>
      <w:r w:rsidRPr="00E37AF6">
        <w:rPr>
          <w:rFonts w:ascii="Courier New" w:hAnsi="Courier New" w:cs="Courier New"/>
          <w:color w:val="000000"/>
          <w:sz w:val="20"/>
          <w:szCs w:val="20"/>
          <w:lang w:val="en-US"/>
        </w:rPr>
        <w:t>vcf</w:t>
      </w:r>
      <w:proofErr w:type="spellEnd"/>
      <w:r w:rsidRPr="00E37AF6">
        <w:rPr>
          <w:rFonts w:ascii="Courier New" w:hAnsi="Courier New" w:cs="Courier New"/>
          <w:color w:val="000000"/>
          <w:sz w:val="20"/>
          <w:szCs w:val="20"/>
          <w:lang w:val="en-US"/>
        </w:rPr>
        <w:t xml:space="preserve"> --out fname-updated-chr1</w:t>
      </w:r>
    </w:p>
    <w:p w14:paraId="317D0764" w14:textId="77777777" w:rsidR="00E37AF6" w:rsidRDefault="00E37AF6" w:rsidP="00E37AF6">
      <w:pPr>
        <w:widowControl w:val="0"/>
        <w:autoSpaceDE w:val="0"/>
        <w:autoSpaceDN w:val="0"/>
        <w:adjustRightInd w:val="0"/>
        <w:rPr>
          <w:rFonts w:ascii="Calibri" w:hAnsi="Calibri" w:cs="Times New Roman"/>
          <w:color w:val="000000"/>
          <w:sz w:val="20"/>
          <w:szCs w:val="20"/>
          <w:lang w:val="en-US"/>
        </w:rPr>
      </w:pPr>
    </w:p>
    <w:p w14:paraId="2491497E" w14:textId="77777777" w:rsidR="00F45265" w:rsidRDefault="00F45265" w:rsidP="00E37AF6">
      <w:pPr>
        <w:widowControl w:val="0"/>
        <w:autoSpaceDE w:val="0"/>
        <w:autoSpaceDN w:val="0"/>
        <w:adjustRightInd w:val="0"/>
        <w:rPr>
          <w:rFonts w:ascii="Calibri" w:hAnsi="Calibri" w:cs="Times New Roman"/>
          <w:color w:val="000000"/>
          <w:sz w:val="20"/>
          <w:szCs w:val="20"/>
          <w:lang w:val="en-US"/>
        </w:rPr>
      </w:pPr>
    </w:p>
    <w:p w14:paraId="74BD2928" w14:textId="77777777" w:rsidR="00E37AF6" w:rsidRPr="00E37AF6" w:rsidRDefault="00E37AF6" w:rsidP="00E37AF6">
      <w:pPr>
        <w:widowControl w:val="0"/>
        <w:autoSpaceDE w:val="0"/>
        <w:autoSpaceDN w:val="0"/>
        <w:adjustRightInd w:val="0"/>
        <w:rPr>
          <w:rFonts w:ascii="Calibri" w:hAnsi="Calibri" w:cs="Times New Roman"/>
          <w:color w:val="000000"/>
          <w:sz w:val="20"/>
          <w:szCs w:val="20"/>
          <w:lang w:val="en-US"/>
        </w:rPr>
      </w:pPr>
      <w:r w:rsidRPr="00E37AF6">
        <w:rPr>
          <w:rFonts w:ascii="Calibri" w:hAnsi="Calibri" w:cs="Times New Roman"/>
          <w:color w:val="000000"/>
          <w:sz w:val="20"/>
          <w:szCs w:val="20"/>
          <w:lang w:val="en-US"/>
        </w:rPr>
        <w:t>The VCF files need then to be sort and compress:</w:t>
      </w:r>
    </w:p>
    <w:p w14:paraId="17E0E130" w14:textId="77777777" w:rsidR="00F45265" w:rsidRDefault="00F45265" w:rsidP="00E37AF6">
      <w:pPr>
        <w:widowControl w:val="0"/>
        <w:autoSpaceDE w:val="0"/>
        <w:autoSpaceDN w:val="0"/>
        <w:adjustRightInd w:val="0"/>
        <w:rPr>
          <w:rFonts w:ascii="Courier New" w:hAnsi="Courier New" w:cs="Courier New"/>
          <w:color w:val="000000"/>
          <w:sz w:val="20"/>
          <w:szCs w:val="20"/>
          <w:lang w:val="en-US"/>
        </w:rPr>
      </w:pPr>
    </w:p>
    <w:p w14:paraId="292BB971" w14:textId="77777777" w:rsidR="00E37AF6" w:rsidRPr="00E37AF6" w:rsidRDefault="00E37AF6" w:rsidP="00E37AF6">
      <w:pPr>
        <w:widowControl w:val="0"/>
        <w:autoSpaceDE w:val="0"/>
        <w:autoSpaceDN w:val="0"/>
        <w:adjustRightInd w:val="0"/>
        <w:rPr>
          <w:rFonts w:ascii="Courier New" w:hAnsi="Courier New" w:cs="Courier New"/>
          <w:color w:val="000000"/>
          <w:sz w:val="20"/>
          <w:szCs w:val="20"/>
          <w:lang w:val="en-US"/>
        </w:rPr>
      </w:pPr>
      <w:proofErr w:type="spellStart"/>
      <w:r w:rsidRPr="00E37AF6">
        <w:rPr>
          <w:rFonts w:ascii="Courier New" w:hAnsi="Courier New" w:cs="Courier New"/>
          <w:color w:val="000000"/>
          <w:sz w:val="20"/>
          <w:szCs w:val="20"/>
          <w:lang w:val="en-US"/>
        </w:rPr>
        <w:t>vcf</w:t>
      </w:r>
      <w:proofErr w:type="spellEnd"/>
      <w:r w:rsidRPr="00E37AF6">
        <w:rPr>
          <w:rFonts w:ascii="Courier New" w:hAnsi="Courier New" w:cs="Courier New"/>
          <w:color w:val="000000"/>
          <w:sz w:val="20"/>
          <w:szCs w:val="20"/>
          <w:lang w:val="en-US"/>
        </w:rPr>
        <w:t>-sort fname-updated-chr1.vcf | \</w:t>
      </w:r>
    </w:p>
    <w:p w14:paraId="0D75F713" w14:textId="77777777" w:rsidR="00E37AF6" w:rsidRPr="00E37AF6" w:rsidRDefault="00E37AF6" w:rsidP="00E37AF6">
      <w:pPr>
        <w:widowControl w:val="0"/>
        <w:autoSpaceDE w:val="0"/>
        <w:autoSpaceDN w:val="0"/>
        <w:adjustRightInd w:val="0"/>
        <w:rPr>
          <w:rFonts w:ascii="Courier New" w:hAnsi="Courier New" w:cs="Courier New"/>
          <w:color w:val="000000"/>
          <w:sz w:val="20"/>
          <w:szCs w:val="20"/>
          <w:lang w:val="en-US"/>
        </w:rPr>
      </w:pPr>
      <w:proofErr w:type="spellStart"/>
      <w:r w:rsidRPr="00E37AF6">
        <w:rPr>
          <w:rFonts w:ascii="Courier New" w:hAnsi="Courier New" w:cs="Courier New"/>
          <w:color w:val="000000"/>
          <w:sz w:val="20"/>
          <w:szCs w:val="20"/>
          <w:lang w:val="en-US"/>
        </w:rPr>
        <w:lastRenderedPageBreak/>
        <w:t>bgzip</w:t>
      </w:r>
      <w:proofErr w:type="spellEnd"/>
      <w:r w:rsidRPr="00E37AF6">
        <w:rPr>
          <w:rFonts w:ascii="Courier New" w:hAnsi="Courier New" w:cs="Courier New"/>
          <w:color w:val="000000"/>
          <w:sz w:val="20"/>
          <w:szCs w:val="20"/>
          <w:lang w:val="en-US"/>
        </w:rPr>
        <w:t xml:space="preserve"> -c &gt; fname-updated-chr1.vcf.gz</w:t>
      </w:r>
    </w:p>
    <w:p w14:paraId="01945146" w14:textId="77777777" w:rsidR="00E37AF6" w:rsidRDefault="00E37AF6" w:rsidP="00E37AF6">
      <w:pPr>
        <w:widowControl w:val="0"/>
        <w:autoSpaceDE w:val="0"/>
        <w:autoSpaceDN w:val="0"/>
        <w:adjustRightInd w:val="0"/>
        <w:rPr>
          <w:rFonts w:ascii="Calibri" w:hAnsi="Calibri" w:cs="Times New Roman"/>
          <w:color w:val="000000"/>
          <w:sz w:val="20"/>
          <w:szCs w:val="20"/>
          <w:lang w:val="en-US"/>
        </w:rPr>
      </w:pPr>
    </w:p>
    <w:p w14:paraId="31FE94D7" w14:textId="77777777" w:rsidR="00E37AF6" w:rsidRPr="00E37AF6" w:rsidRDefault="00E37AF6" w:rsidP="00E37AF6">
      <w:pPr>
        <w:widowControl w:val="0"/>
        <w:autoSpaceDE w:val="0"/>
        <w:autoSpaceDN w:val="0"/>
        <w:adjustRightInd w:val="0"/>
        <w:rPr>
          <w:rFonts w:ascii="Calibri" w:hAnsi="Calibri" w:cs="Times New Roman"/>
          <w:color w:val="000000"/>
          <w:sz w:val="20"/>
          <w:szCs w:val="20"/>
          <w:lang w:val="en-US"/>
        </w:rPr>
      </w:pPr>
      <w:r w:rsidRPr="00E37AF6">
        <w:rPr>
          <w:rFonts w:ascii="Calibri" w:hAnsi="Calibri" w:cs="Times New Roman"/>
          <w:color w:val="000000"/>
          <w:sz w:val="20"/>
          <w:szCs w:val="20"/>
          <w:lang w:val="en-US"/>
        </w:rPr>
        <w:t xml:space="preserve">Validity of the VCF files can be checked using the python script </w:t>
      </w:r>
      <w:proofErr w:type="spellStart"/>
      <w:r w:rsidRPr="00E37AF6">
        <w:rPr>
          <w:rFonts w:ascii="Calibri" w:hAnsi="Calibri" w:cs="Times New Roman"/>
          <w:color w:val="000000"/>
          <w:sz w:val="20"/>
          <w:szCs w:val="20"/>
          <w:lang w:val="en-US"/>
        </w:rPr>
        <w:t>checkVCF</w:t>
      </w:r>
      <w:proofErr w:type="spellEnd"/>
      <w:r w:rsidRPr="00E37AF6">
        <w:rPr>
          <w:rFonts w:ascii="Calibri" w:hAnsi="Calibri" w:cs="Times New Roman"/>
          <w:color w:val="000000"/>
          <w:sz w:val="20"/>
          <w:szCs w:val="20"/>
          <w:lang w:val="en-US"/>
        </w:rPr>
        <w:t xml:space="preserve"> which compares the</w:t>
      </w:r>
      <w:r>
        <w:rPr>
          <w:rFonts w:ascii="Calibri" w:hAnsi="Calibri" w:cs="Times New Roman"/>
          <w:color w:val="000000"/>
          <w:sz w:val="20"/>
          <w:szCs w:val="20"/>
          <w:lang w:val="en-US"/>
        </w:rPr>
        <w:t xml:space="preserve"> </w:t>
      </w:r>
      <w:r w:rsidRPr="00E37AF6">
        <w:rPr>
          <w:rFonts w:ascii="Calibri" w:hAnsi="Calibri" w:cs="Times New Roman"/>
          <w:color w:val="000000"/>
          <w:sz w:val="20"/>
          <w:szCs w:val="20"/>
          <w:lang w:val="en-US"/>
        </w:rPr>
        <w:t>reference alleles in the VCF file with the reference genome. The script can be downloaded from</w:t>
      </w:r>
      <w:r>
        <w:rPr>
          <w:rFonts w:ascii="Calibri" w:hAnsi="Calibri" w:cs="Times New Roman"/>
          <w:color w:val="000000"/>
          <w:sz w:val="20"/>
          <w:szCs w:val="20"/>
          <w:lang w:val="en-US"/>
        </w:rPr>
        <w:t xml:space="preserve"> </w:t>
      </w:r>
      <w:r w:rsidRPr="00E37AF6">
        <w:rPr>
          <w:rFonts w:ascii="Calibri" w:hAnsi="Calibri" w:cs="Times New Roman"/>
          <w:color w:val="0000FF"/>
          <w:sz w:val="20"/>
          <w:szCs w:val="20"/>
          <w:lang w:val="en-US"/>
        </w:rPr>
        <w:t xml:space="preserve">https://github.com/zhanxw/checkVCF </w:t>
      </w:r>
      <w:r w:rsidRPr="00E37AF6">
        <w:rPr>
          <w:rFonts w:ascii="Calibri" w:hAnsi="Calibri" w:cs="Times New Roman"/>
          <w:color w:val="000000"/>
          <w:sz w:val="20"/>
          <w:szCs w:val="20"/>
          <w:lang w:val="en-US"/>
        </w:rPr>
        <w:t>and run with a command of the form:</w:t>
      </w:r>
    </w:p>
    <w:p w14:paraId="0EA0CE9B" w14:textId="77777777" w:rsidR="00F45265" w:rsidRDefault="00F45265" w:rsidP="00E37AF6">
      <w:pPr>
        <w:widowControl w:val="0"/>
        <w:autoSpaceDE w:val="0"/>
        <w:autoSpaceDN w:val="0"/>
        <w:adjustRightInd w:val="0"/>
        <w:rPr>
          <w:rFonts w:ascii="Courier New" w:hAnsi="Courier New" w:cs="Courier New"/>
          <w:sz w:val="20"/>
          <w:szCs w:val="20"/>
          <w:lang w:val="en-US"/>
        </w:rPr>
      </w:pPr>
    </w:p>
    <w:p w14:paraId="4A22CEC3" w14:textId="77777777" w:rsidR="00E37AF6" w:rsidRPr="00E37AF6" w:rsidRDefault="00E37AF6" w:rsidP="00E37AF6">
      <w:pPr>
        <w:widowControl w:val="0"/>
        <w:autoSpaceDE w:val="0"/>
        <w:autoSpaceDN w:val="0"/>
        <w:adjustRightInd w:val="0"/>
        <w:rPr>
          <w:rFonts w:ascii="Courier New" w:hAnsi="Courier New" w:cs="Courier New"/>
          <w:sz w:val="20"/>
          <w:szCs w:val="20"/>
          <w:lang w:val="en-US"/>
        </w:rPr>
      </w:pPr>
      <w:r w:rsidRPr="00E37AF6">
        <w:rPr>
          <w:rFonts w:ascii="Courier New" w:hAnsi="Courier New" w:cs="Courier New"/>
          <w:sz w:val="20"/>
          <w:szCs w:val="20"/>
          <w:lang w:val="en-US"/>
        </w:rPr>
        <w:t>checkVCF.py –r human_g1k_v37.fasta \</w:t>
      </w:r>
    </w:p>
    <w:p w14:paraId="3462E4BF" w14:textId="77777777" w:rsidR="00E37AF6" w:rsidRPr="00E37AF6" w:rsidRDefault="00E37AF6" w:rsidP="00E37AF6">
      <w:pPr>
        <w:widowControl w:val="0"/>
        <w:autoSpaceDE w:val="0"/>
        <w:autoSpaceDN w:val="0"/>
        <w:adjustRightInd w:val="0"/>
        <w:rPr>
          <w:rFonts w:ascii="Courier New" w:hAnsi="Courier New" w:cs="Courier New"/>
          <w:sz w:val="20"/>
          <w:szCs w:val="20"/>
          <w:lang w:val="en-US"/>
        </w:rPr>
      </w:pPr>
      <w:r w:rsidRPr="00E37AF6">
        <w:rPr>
          <w:rFonts w:ascii="Courier New" w:hAnsi="Courier New" w:cs="Courier New"/>
          <w:sz w:val="20"/>
          <w:szCs w:val="20"/>
          <w:lang w:val="en-US"/>
        </w:rPr>
        <w:t>–o fname-updated-chr1-check fname-updated-chr1.vcf.gz</w:t>
      </w:r>
    </w:p>
    <w:p w14:paraId="50EE43B6" w14:textId="77777777" w:rsidR="00E37AF6" w:rsidRDefault="00E37AF6" w:rsidP="00E37AF6">
      <w:pPr>
        <w:widowControl w:val="0"/>
        <w:autoSpaceDE w:val="0"/>
        <w:autoSpaceDN w:val="0"/>
        <w:adjustRightInd w:val="0"/>
        <w:rPr>
          <w:rFonts w:ascii="Calibri" w:hAnsi="Calibri" w:cs="Times New Roman"/>
          <w:sz w:val="20"/>
          <w:szCs w:val="20"/>
          <w:lang w:val="en-US"/>
        </w:rPr>
      </w:pPr>
    </w:p>
    <w:p w14:paraId="5FA86C2A" w14:textId="77777777" w:rsidR="00E37AF6" w:rsidRPr="00E37AF6" w:rsidRDefault="00E37AF6" w:rsidP="00E37AF6">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Problems in the alleles will be reported in the log files. An empty fname-updated-chr1-check.ref</w:t>
      </w:r>
      <w:r>
        <w:rPr>
          <w:rFonts w:ascii="Calibri" w:hAnsi="Calibri" w:cs="Times New Roman"/>
          <w:sz w:val="20"/>
          <w:szCs w:val="20"/>
          <w:lang w:val="en-US"/>
        </w:rPr>
        <w:t xml:space="preserve"> </w:t>
      </w:r>
      <w:r w:rsidRPr="00E37AF6">
        <w:rPr>
          <w:rFonts w:ascii="Calibri" w:hAnsi="Calibri" w:cs="Times New Roman"/>
          <w:sz w:val="20"/>
          <w:szCs w:val="20"/>
          <w:lang w:val="en-US"/>
        </w:rPr>
        <w:t>file indicates that the reference alleles in the VCF file are in accordance with the reference</w:t>
      </w:r>
      <w:r>
        <w:rPr>
          <w:rFonts w:ascii="Calibri" w:hAnsi="Calibri" w:cs="Times New Roman"/>
          <w:sz w:val="20"/>
          <w:szCs w:val="20"/>
          <w:lang w:val="en-US"/>
        </w:rPr>
        <w:t xml:space="preserve"> </w:t>
      </w:r>
      <w:r w:rsidRPr="00E37AF6">
        <w:rPr>
          <w:rFonts w:ascii="Calibri" w:hAnsi="Calibri" w:cs="Times New Roman"/>
          <w:sz w:val="20"/>
          <w:szCs w:val="20"/>
          <w:lang w:val="en-US"/>
        </w:rPr>
        <w:t xml:space="preserve">genome and the VCF file can therefore be uploaded to the server for imputation. If </w:t>
      </w:r>
      <w:r w:rsidRPr="00E37AF6">
        <w:rPr>
          <w:rFonts w:ascii="Courier New" w:hAnsi="Courier New" w:cs="Courier New"/>
          <w:sz w:val="20"/>
          <w:szCs w:val="20"/>
          <w:lang w:val="en-US"/>
        </w:rPr>
        <w:t>fnameupdated-chr1-check.ref</w:t>
      </w:r>
      <w:r w:rsidRPr="00E37AF6">
        <w:rPr>
          <w:rFonts w:ascii="Calibri" w:hAnsi="Calibri" w:cs="Times New Roman"/>
          <w:sz w:val="20"/>
          <w:szCs w:val="20"/>
          <w:lang w:val="en-US"/>
        </w:rPr>
        <w:t xml:space="preserve"> is not empty, additional steps are required to force/flip the</w:t>
      </w:r>
      <w:r>
        <w:rPr>
          <w:rFonts w:ascii="Calibri" w:hAnsi="Calibri" w:cs="Times New Roman"/>
          <w:sz w:val="20"/>
          <w:szCs w:val="20"/>
          <w:lang w:val="en-US"/>
        </w:rPr>
        <w:t xml:space="preserve"> </w:t>
      </w:r>
      <w:r w:rsidRPr="00E37AF6">
        <w:rPr>
          <w:rFonts w:ascii="Calibri" w:hAnsi="Calibri" w:cs="Times New Roman"/>
          <w:sz w:val="20"/>
          <w:szCs w:val="20"/>
          <w:lang w:val="en-US"/>
        </w:rPr>
        <w:t>reference alleles.</w:t>
      </w:r>
    </w:p>
    <w:p w14:paraId="5B4A794C" w14:textId="77777777" w:rsidR="00E37AF6" w:rsidRDefault="00E37AF6" w:rsidP="00E37AF6">
      <w:pPr>
        <w:widowControl w:val="0"/>
        <w:autoSpaceDE w:val="0"/>
        <w:autoSpaceDN w:val="0"/>
        <w:adjustRightInd w:val="0"/>
        <w:rPr>
          <w:rFonts w:ascii="Calibri" w:hAnsi="Calibri" w:cs="Times New Roman"/>
          <w:sz w:val="20"/>
          <w:szCs w:val="20"/>
          <w:lang w:val="en-US"/>
        </w:rPr>
      </w:pPr>
    </w:p>
    <w:p w14:paraId="531C43FB" w14:textId="77777777" w:rsidR="00E37AF6" w:rsidRPr="00E37AF6" w:rsidRDefault="00E37AF6" w:rsidP="00E37AF6">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Example of .ref file:</w:t>
      </w:r>
    </w:p>
    <w:p w14:paraId="58E6E5B7" w14:textId="77777777" w:rsidR="0064170C" w:rsidRDefault="0064170C" w:rsidP="00E37AF6">
      <w:pPr>
        <w:widowControl w:val="0"/>
        <w:autoSpaceDE w:val="0"/>
        <w:autoSpaceDN w:val="0"/>
        <w:adjustRightInd w:val="0"/>
        <w:rPr>
          <w:rFonts w:ascii="Calibri" w:hAnsi="Calibri" w:cs="Times New Roman"/>
          <w:sz w:val="20"/>
          <w:szCs w:val="20"/>
          <w:lang w:val="en-US"/>
        </w:rPr>
      </w:pPr>
    </w:p>
    <w:p w14:paraId="7E68D92F" w14:textId="77777777" w:rsidR="00E37AF6" w:rsidRPr="00E37AF6" w:rsidRDefault="00E37AF6" w:rsidP="00E37AF6">
      <w:pPr>
        <w:widowControl w:val="0"/>
        <w:autoSpaceDE w:val="0"/>
        <w:autoSpaceDN w:val="0"/>
        <w:adjustRightInd w:val="0"/>
        <w:rPr>
          <w:rFonts w:ascii="Calibri" w:hAnsi="Calibri" w:cs="Times New Roman"/>
          <w:sz w:val="20"/>
          <w:szCs w:val="20"/>
          <w:lang w:val="en-US"/>
        </w:rPr>
      </w:pPr>
      <w:proofErr w:type="spellStart"/>
      <w:r w:rsidRPr="00E37AF6">
        <w:rPr>
          <w:rFonts w:ascii="Calibri" w:hAnsi="Calibri" w:cs="Times New Roman"/>
          <w:sz w:val="20"/>
          <w:szCs w:val="20"/>
          <w:lang w:val="en-US"/>
        </w:rPr>
        <w:t>MismatchRefBase</w:t>
      </w:r>
      <w:proofErr w:type="spellEnd"/>
      <w:r w:rsidRPr="00E37AF6">
        <w:rPr>
          <w:rFonts w:ascii="Calibri" w:hAnsi="Calibri" w:cs="Times New Roman"/>
          <w:sz w:val="20"/>
          <w:szCs w:val="20"/>
          <w:lang w:val="en-US"/>
        </w:rPr>
        <w:t xml:space="preserve"> </w:t>
      </w:r>
      <w:proofErr w:type="gramStart"/>
      <w:r w:rsidRPr="00E37AF6">
        <w:rPr>
          <w:rFonts w:ascii="Calibri" w:hAnsi="Calibri" w:cs="Times New Roman"/>
          <w:sz w:val="20"/>
          <w:szCs w:val="20"/>
          <w:lang w:val="en-US"/>
        </w:rPr>
        <w:t>1:752566:G</w:t>
      </w:r>
      <w:proofErr w:type="gramEnd"/>
      <w:r w:rsidRPr="00E37AF6">
        <w:rPr>
          <w:rFonts w:ascii="Calibri" w:hAnsi="Calibri" w:cs="Times New Roman"/>
          <w:sz w:val="20"/>
          <w:szCs w:val="20"/>
          <w:lang w:val="en-US"/>
        </w:rPr>
        <w:t>-A/G</w:t>
      </w:r>
    </w:p>
    <w:p w14:paraId="1760DA96" w14:textId="77777777" w:rsidR="00E37AF6" w:rsidRPr="00E37AF6" w:rsidRDefault="00E37AF6" w:rsidP="00E37AF6">
      <w:pPr>
        <w:widowControl w:val="0"/>
        <w:autoSpaceDE w:val="0"/>
        <w:autoSpaceDN w:val="0"/>
        <w:adjustRightInd w:val="0"/>
        <w:rPr>
          <w:rFonts w:ascii="Calibri" w:hAnsi="Calibri" w:cs="Times New Roman"/>
          <w:sz w:val="20"/>
          <w:szCs w:val="20"/>
          <w:lang w:val="en-US"/>
        </w:rPr>
      </w:pPr>
      <w:proofErr w:type="spellStart"/>
      <w:r w:rsidRPr="00E37AF6">
        <w:rPr>
          <w:rFonts w:ascii="Calibri" w:hAnsi="Calibri" w:cs="Times New Roman"/>
          <w:sz w:val="20"/>
          <w:szCs w:val="20"/>
          <w:lang w:val="en-US"/>
        </w:rPr>
        <w:t>MismatchRefBase</w:t>
      </w:r>
      <w:proofErr w:type="spellEnd"/>
      <w:r w:rsidRPr="00E37AF6">
        <w:rPr>
          <w:rFonts w:ascii="Calibri" w:hAnsi="Calibri" w:cs="Times New Roman"/>
          <w:sz w:val="20"/>
          <w:szCs w:val="20"/>
          <w:lang w:val="en-US"/>
        </w:rPr>
        <w:t xml:space="preserve"> </w:t>
      </w:r>
      <w:proofErr w:type="gramStart"/>
      <w:r w:rsidRPr="00E37AF6">
        <w:rPr>
          <w:rFonts w:ascii="Calibri" w:hAnsi="Calibri" w:cs="Times New Roman"/>
          <w:sz w:val="20"/>
          <w:szCs w:val="20"/>
          <w:lang w:val="en-US"/>
        </w:rPr>
        <w:t>1:1018704:A</w:t>
      </w:r>
      <w:proofErr w:type="gramEnd"/>
      <w:r w:rsidRPr="00E37AF6">
        <w:rPr>
          <w:rFonts w:ascii="Calibri" w:hAnsi="Calibri" w:cs="Times New Roman"/>
          <w:sz w:val="20"/>
          <w:szCs w:val="20"/>
          <w:lang w:val="en-US"/>
        </w:rPr>
        <w:t>-G/A</w:t>
      </w:r>
    </w:p>
    <w:p w14:paraId="79AE5F5E" w14:textId="77777777" w:rsidR="00E37AF6" w:rsidRDefault="00E37AF6" w:rsidP="00E37AF6">
      <w:pPr>
        <w:widowControl w:val="0"/>
        <w:autoSpaceDE w:val="0"/>
        <w:autoSpaceDN w:val="0"/>
        <w:adjustRightInd w:val="0"/>
        <w:rPr>
          <w:rFonts w:ascii="Calibri" w:hAnsi="Calibri" w:cs="Times New Roman"/>
          <w:sz w:val="20"/>
          <w:szCs w:val="20"/>
          <w:lang w:val="en-US"/>
        </w:rPr>
      </w:pPr>
    </w:p>
    <w:p w14:paraId="318D7FCD" w14:textId="77777777" w:rsidR="00E37AF6" w:rsidRPr="00E37AF6" w:rsidRDefault="00E37AF6" w:rsidP="00E37AF6">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This indicates that, for the first variant, the reference allele is “G” but in the VCF file the</w:t>
      </w:r>
      <w:r>
        <w:rPr>
          <w:rFonts w:ascii="Calibri" w:hAnsi="Calibri" w:cs="Times New Roman"/>
          <w:sz w:val="20"/>
          <w:szCs w:val="20"/>
          <w:lang w:val="en-US"/>
        </w:rPr>
        <w:t xml:space="preserve"> </w:t>
      </w:r>
      <w:r w:rsidRPr="00E37AF6">
        <w:rPr>
          <w:rFonts w:ascii="Calibri" w:hAnsi="Calibri" w:cs="Times New Roman"/>
          <w:sz w:val="20"/>
          <w:szCs w:val="20"/>
          <w:lang w:val="en-US"/>
        </w:rPr>
        <w:t>reference allele is “A” and the alternate allele is “G”. A file force-ref.txt with the variants</w:t>
      </w:r>
      <w:r>
        <w:rPr>
          <w:rFonts w:ascii="Calibri" w:hAnsi="Calibri" w:cs="Times New Roman"/>
          <w:sz w:val="20"/>
          <w:szCs w:val="20"/>
          <w:lang w:val="en-US"/>
        </w:rPr>
        <w:t xml:space="preserve"> </w:t>
      </w:r>
      <w:r w:rsidRPr="00E37AF6">
        <w:rPr>
          <w:rFonts w:ascii="Calibri" w:hAnsi="Calibri" w:cs="Times New Roman"/>
          <w:sz w:val="20"/>
          <w:szCs w:val="20"/>
          <w:lang w:val="en-US"/>
        </w:rPr>
        <w:t>for which the references alleles need to be flipped should be created and then used in PLINK to</w:t>
      </w:r>
      <w:r>
        <w:rPr>
          <w:rFonts w:ascii="Calibri" w:hAnsi="Calibri" w:cs="Times New Roman"/>
          <w:sz w:val="20"/>
          <w:szCs w:val="20"/>
          <w:lang w:val="en-US"/>
        </w:rPr>
        <w:t xml:space="preserve"> </w:t>
      </w:r>
      <w:r w:rsidRPr="00E37AF6">
        <w:rPr>
          <w:rFonts w:ascii="Calibri" w:hAnsi="Calibri" w:cs="Times New Roman"/>
          <w:sz w:val="20"/>
          <w:szCs w:val="20"/>
          <w:lang w:val="en-US"/>
        </w:rPr>
        <w:t xml:space="preserve">force the reference allele. For example, given that the </w:t>
      </w:r>
      <w:proofErr w:type="spellStart"/>
      <w:r w:rsidRPr="00E37AF6">
        <w:rPr>
          <w:rFonts w:ascii="Calibri" w:hAnsi="Calibri" w:cs="Times New Roman"/>
          <w:sz w:val="20"/>
          <w:szCs w:val="20"/>
          <w:lang w:val="en-US"/>
        </w:rPr>
        <w:t>rsid</w:t>
      </w:r>
      <w:proofErr w:type="spellEnd"/>
      <w:r w:rsidRPr="00E37AF6">
        <w:rPr>
          <w:rFonts w:ascii="Calibri" w:hAnsi="Calibri" w:cs="Times New Roman"/>
          <w:sz w:val="20"/>
          <w:szCs w:val="20"/>
          <w:lang w:val="en-US"/>
        </w:rPr>
        <w:t xml:space="preserve"> of 1:752566 is rs3094315, and</w:t>
      </w:r>
      <w:r>
        <w:rPr>
          <w:rFonts w:ascii="Calibri" w:hAnsi="Calibri" w:cs="Times New Roman"/>
          <w:sz w:val="20"/>
          <w:szCs w:val="20"/>
          <w:lang w:val="en-US"/>
        </w:rPr>
        <w:t xml:space="preserve"> </w:t>
      </w:r>
      <w:r w:rsidRPr="00E37AF6">
        <w:rPr>
          <w:rFonts w:ascii="Calibri" w:hAnsi="Calibri" w:cs="Times New Roman"/>
          <w:sz w:val="20"/>
          <w:szCs w:val="20"/>
          <w:lang w:val="en-US"/>
        </w:rPr>
        <w:t>1:1018704 is rs9442372, the force-ref.txt for the above example should be:</w:t>
      </w:r>
    </w:p>
    <w:p w14:paraId="2D4205D7" w14:textId="77777777" w:rsidR="0064170C" w:rsidRDefault="0064170C" w:rsidP="00E37AF6">
      <w:pPr>
        <w:widowControl w:val="0"/>
        <w:autoSpaceDE w:val="0"/>
        <w:autoSpaceDN w:val="0"/>
        <w:adjustRightInd w:val="0"/>
        <w:rPr>
          <w:rFonts w:ascii="Calibri" w:hAnsi="Calibri" w:cs="Times New Roman"/>
          <w:sz w:val="20"/>
          <w:szCs w:val="20"/>
          <w:lang w:val="en-US"/>
        </w:rPr>
      </w:pPr>
    </w:p>
    <w:p w14:paraId="1C6CAF9F" w14:textId="77777777" w:rsidR="00E37AF6" w:rsidRPr="00E37AF6" w:rsidRDefault="00E37AF6" w:rsidP="00E37AF6">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rs3094315 G</w:t>
      </w:r>
    </w:p>
    <w:p w14:paraId="109A1991" w14:textId="77777777" w:rsidR="00E37AF6" w:rsidRPr="00E37AF6" w:rsidRDefault="00E37AF6" w:rsidP="00E37AF6">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rs9442372 A</w:t>
      </w:r>
    </w:p>
    <w:p w14:paraId="02D38900" w14:textId="77777777" w:rsidR="00E37AF6" w:rsidRDefault="00E37AF6" w:rsidP="00E37AF6">
      <w:pPr>
        <w:widowControl w:val="0"/>
        <w:autoSpaceDE w:val="0"/>
        <w:autoSpaceDN w:val="0"/>
        <w:adjustRightInd w:val="0"/>
        <w:rPr>
          <w:rFonts w:ascii="Calibri" w:hAnsi="Calibri" w:cs="Times New Roman"/>
          <w:sz w:val="20"/>
          <w:szCs w:val="20"/>
          <w:lang w:val="en-US"/>
        </w:rPr>
      </w:pPr>
    </w:p>
    <w:p w14:paraId="083B76C2" w14:textId="77777777" w:rsidR="00E37AF6" w:rsidRPr="00E37AF6" w:rsidRDefault="00E37AF6" w:rsidP="00E37AF6">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These alleles can then be flipped and a new VCF file generated by using:</w:t>
      </w:r>
    </w:p>
    <w:p w14:paraId="6C4794F7" w14:textId="77777777" w:rsidR="00F45265" w:rsidRDefault="00F45265" w:rsidP="00E37AF6">
      <w:pPr>
        <w:widowControl w:val="0"/>
        <w:autoSpaceDE w:val="0"/>
        <w:autoSpaceDN w:val="0"/>
        <w:adjustRightInd w:val="0"/>
        <w:rPr>
          <w:rFonts w:ascii="Courier New" w:hAnsi="Courier New" w:cs="Courier New"/>
          <w:sz w:val="20"/>
          <w:szCs w:val="20"/>
          <w:lang w:val="en-US"/>
        </w:rPr>
      </w:pPr>
    </w:p>
    <w:p w14:paraId="112ACA2D" w14:textId="77777777" w:rsidR="00E37AF6" w:rsidRPr="00E37AF6" w:rsidRDefault="00E37AF6" w:rsidP="00E37AF6">
      <w:pPr>
        <w:widowControl w:val="0"/>
        <w:autoSpaceDE w:val="0"/>
        <w:autoSpaceDN w:val="0"/>
        <w:adjustRightInd w:val="0"/>
        <w:rPr>
          <w:rFonts w:ascii="Courier New" w:hAnsi="Courier New" w:cs="Courier New"/>
          <w:sz w:val="20"/>
          <w:szCs w:val="20"/>
          <w:lang w:val="en-US"/>
        </w:rPr>
      </w:pPr>
      <w:r w:rsidRPr="00E37AF6">
        <w:rPr>
          <w:rFonts w:ascii="Courier New" w:hAnsi="Courier New" w:cs="Courier New"/>
          <w:sz w:val="20"/>
          <w:szCs w:val="20"/>
          <w:lang w:val="en-US"/>
        </w:rPr>
        <w:t>plink --</w:t>
      </w:r>
      <w:proofErr w:type="spellStart"/>
      <w:r w:rsidRPr="00E37AF6">
        <w:rPr>
          <w:rFonts w:ascii="Courier New" w:hAnsi="Courier New" w:cs="Courier New"/>
          <w:sz w:val="20"/>
          <w:szCs w:val="20"/>
          <w:lang w:val="en-US"/>
        </w:rPr>
        <w:t>bfile</w:t>
      </w:r>
      <w:proofErr w:type="spellEnd"/>
      <w:r w:rsidRPr="00E37AF6">
        <w:rPr>
          <w:rFonts w:ascii="Courier New" w:hAnsi="Courier New" w:cs="Courier New"/>
          <w:sz w:val="20"/>
          <w:szCs w:val="20"/>
          <w:lang w:val="en-US"/>
        </w:rPr>
        <w:t xml:space="preserve"> fname-updated-chr1 \</w:t>
      </w:r>
    </w:p>
    <w:p w14:paraId="319ACDAE" w14:textId="77777777" w:rsidR="00E37AF6" w:rsidRPr="00E37AF6" w:rsidRDefault="00E37AF6" w:rsidP="00E37AF6">
      <w:pPr>
        <w:widowControl w:val="0"/>
        <w:autoSpaceDE w:val="0"/>
        <w:autoSpaceDN w:val="0"/>
        <w:adjustRightInd w:val="0"/>
        <w:rPr>
          <w:rFonts w:ascii="Courier New" w:hAnsi="Courier New" w:cs="Courier New"/>
          <w:sz w:val="20"/>
          <w:szCs w:val="20"/>
          <w:lang w:val="en-US"/>
        </w:rPr>
      </w:pPr>
      <w:r w:rsidRPr="00E37AF6">
        <w:rPr>
          <w:rFonts w:ascii="Courier New" w:hAnsi="Courier New" w:cs="Courier New"/>
          <w:sz w:val="20"/>
          <w:szCs w:val="20"/>
          <w:lang w:val="en-US"/>
        </w:rPr>
        <w:t xml:space="preserve">--recode </w:t>
      </w:r>
      <w:proofErr w:type="spellStart"/>
      <w:r w:rsidRPr="00E37AF6">
        <w:rPr>
          <w:rFonts w:ascii="Courier New" w:hAnsi="Courier New" w:cs="Courier New"/>
          <w:sz w:val="20"/>
          <w:szCs w:val="20"/>
          <w:lang w:val="en-US"/>
        </w:rPr>
        <w:t>vcf</w:t>
      </w:r>
      <w:proofErr w:type="spellEnd"/>
      <w:r w:rsidRPr="00E37AF6">
        <w:rPr>
          <w:rFonts w:ascii="Courier New" w:hAnsi="Courier New" w:cs="Courier New"/>
          <w:sz w:val="20"/>
          <w:szCs w:val="20"/>
          <w:lang w:val="en-US"/>
        </w:rPr>
        <w:t xml:space="preserve"> –-a2-allele force-ref.txt \</w:t>
      </w:r>
    </w:p>
    <w:p w14:paraId="1AD161EE" w14:textId="77777777" w:rsidR="00E37AF6" w:rsidRPr="00E37AF6" w:rsidRDefault="00E37AF6" w:rsidP="00E37AF6">
      <w:pPr>
        <w:widowControl w:val="0"/>
        <w:autoSpaceDE w:val="0"/>
        <w:autoSpaceDN w:val="0"/>
        <w:adjustRightInd w:val="0"/>
        <w:rPr>
          <w:rFonts w:ascii="Courier New" w:hAnsi="Courier New" w:cs="Courier New"/>
          <w:sz w:val="20"/>
          <w:szCs w:val="20"/>
          <w:lang w:val="en-US"/>
        </w:rPr>
      </w:pPr>
      <w:r w:rsidRPr="00E37AF6">
        <w:rPr>
          <w:rFonts w:ascii="Courier New" w:hAnsi="Courier New" w:cs="Courier New"/>
          <w:sz w:val="20"/>
          <w:szCs w:val="20"/>
          <w:lang w:val="en-US"/>
        </w:rPr>
        <w:t>--out fname-updated-chr1</w:t>
      </w:r>
    </w:p>
    <w:p w14:paraId="6DA6B981" w14:textId="77777777" w:rsidR="00E37AF6" w:rsidRDefault="00E37AF6" w:rsidP="00E37AF6">
      <w:pPr>
        <w:widowControl w:val="0"/>
        <w:autoSpaceDE w:val="0"/>
        <w:autoSpaceDN w:val="0"/>
        <w:adjustRightInd w:val="0"/>
        <w:rPr>
          <w:rFonts w:ascii="Calibri" w:hAnsi="Calibri" w:cs="Times New Roman"/>
          <w:sz w:val="20"/>
          <w:szCs w:val="20"/>
          <w:lang w:val="en-US"/>
        </w:rPr>
      </w:pPr>
    </w:p>
    <w:p w14:paraId="30278618" w14:textId="77777777" w:rsidR="00E37AF6" w:rsidRPr="00E37AF6" w:rsidRDefault="00E37AF6" w:rsidP="00E37AF6">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The VCF files needs then to be sorted and compressed as before:</w:t>
      </w:r>
    </w:p>
    <w:p w14:paraId="775026D9" w14:textId="77777777" w:rsidR="00F45265" w:rsidRDefault="00F45265" w:rsidP="00E37AF6">
      <w:pPr>
        <w:widowControl w:val="0"/>
        <w:autoSpaceDE w:val="0"/>
        <w:autoSpaceDN w:val="0"/>
        <w:adjustRightInd w:val="0"/>
        <w:rPr>
          <w:rFonts w:ascii="Courier New" w:hAnsi="Courier New" w:cs="Courier New"/>
          <w:sz w:val="20"/>
          <w:szCs w:val="20"/>
          <w:lang w:val="en-US"/>
        </w:rPr>
      </w:pPr>
    </w:p>
    <w:p w14:paraId="58EF54C2" w14:textId="77777777" w:rsidR="00E37AF6" w:rsidRPr="00E37AF6" w:rsidRDefault="00E37AF6" w:rsidP="00E37AF6">
      <w:pPr>
        <w:widowControl w:val="0"/>
        <w:autoSpaceDE w:val="0"/>
        <w:autoSpaceDN w:val="0"/>
        <w:adjustRightInd w:val="0"/>
        <w:rPr>
          <w:rFonts w:ascii="Courier New" w:hAnsi="Courier New" w:cs="Courier New"/>
          <w:sz w:val="20"/>
          <w:szCs w:val="20"/>
          <w:lang w:val="en-US"/>
        </w:rPr>
      </w:pPr>
      <w:proofErr w:type="spellStart"/>
      <w:r w:rsidRPr="00E37AF6">
        <w:rPr>
          <w:rFonts w:ascii="Courier New" w:hAnsi="Courier New" w:cs="Courier New"/>
          <w:sz w:val="20"/>
          <w:szCs w:val="20"/>
          <w:lang w:val="en-US"/>
        </w:rPr>
        <w:t>vcf</w:t>
      </w:r>
      <w:proofErr w:type="spellEnd"/>
      <w:r w:rsidRPr="00E37AF6">
        <w:rPr>
          <w:rFonts w:ascii="Courier New" w:hAnsi="Courier New" w:cs="Courier New"/>
          <w:sz w:val="20"/>
          <w:szCs w:val="20"/>
          <w:lang w:val="en-US"/>
        </w:rPr>
        <w:t>-sort fname-updated-chr1.vcf | \</w:t>
      </w:r>
    </w:p>
    <w:p w14:paraId="70936F1D" w14:textId="77777777" w:rsidR="00E37AF6" w:rsidRPr="00E37AF6" w:rsidRDefault="00E37AF6" w:rsidP="00E37AF6">
      <w:pPr>
        <w:widowControl w:val="0"/>
        <w:autoSpaceDE w:val="0"/>
        <w:autoSpaceDN w:val="0"/>
        <w:adjustRightInd w:val="0"/>
        <w:rPr>
          <w:rFonts w:ascii="Courier New" w:hAnsi="Courier New" w:cs="Courier New"/>
          <w:sz w:val="20"/>
          <w:szCs w:val="20"/>
          <w:lang w:val="en-US"/>
        </w:rPr>
      </w:pPr>
      <w:proofErr w:type="spellStart"/>
      <w:r w:rsidRPr="00E37AF6">
        <w:rPr>
          <w:rFonts w:ascii="Courier New" w:hAnsi="Courier New" w:cs="Courier New"/>
          <w:sz w:val="20"/>
          <w:szCs w:val="20"/>
          <w:lang w:val="en-US"/>
        </w:rPr>
        <w:t>bgzip</w:t>
      </w:r>
      <w:proofErr w:type="spellEnd"/>
      <w:r w:rsidRPr="00E37AF6">
        <w:rPr>
          <w:rFonts w:ascii="Courier New" w:hAnsi="Courier New" w:cs="Courier New"/>
          <w:sz w:val="20"/>
          <w:szCs w:val="20"/>
          <w:lang w:val="en-US"/>
        </w:rPr>
        <w:t xml:space="preserve"> -c &gt; fname-updated-chr1.vcf.gz</w:t>
      </w:r>
    </w:p>
    <w:p w14:paraId="631AA72A" w14:textId="77777777" w:rsidR="00E37AF6" w:rsidRPr="00E37AF6" w:rsidRDefault="00E37AF6" w:rsidP="00E37AF6">
      <w:pPr>
        <w:widowControl w:val="0"/>
        <w:autoSpaceDE w:val="0"/>
        <w:autoSpaceDN w:val="0"/>
        <w:adjustRightInd w:val="0"/>
        <w:rPr>
          <w:rFonts w:ascii="Courier New" w:hAnsi="Courier New" w:cs="Courier New"/>
          <w:sz w:val="20"/>
          <w:szCs w:val="20"/>
          <w:lang w:val="en-US"/>
        </w:rPr>
      </w:pPr>
    </w:p>
    <w:p w14:paraId="108BEB60" w14:textId="77777777" w:rsidR="00E37AF6" w:rsidRPr="00E37AF6" w:rsidRDefault="00E37AF6" w:rsidP="00E37AF6">
      <w:pPr>
        <w:widowControl w:val="0"/>
        <w:autoSpaceDE w:val="0"/>
        <w:autoSpaceDN w:val="0"/>
        <w:adjustRightInd w:val="0"/>
        <w:rPr>
          <w:rFonts w:ascii="Courier New" w:hAnsi="Courier New" w:cs="Courier New"/>
          <w:sz w:val="20"/>
          <w:szCs w:val="20"/>
          <w:lang w:val="en-US"/>
        </w:rPr>
      </w:pPr>
      <w:r w:rsidRPr="00E37AF6">
        <w:rPr>
          <w:rFonts w:ascii="Calibri" w:hAnsi="Calibri" w:cs="Times New Roman"/>
          <w:sz w:val="20"/>
          <w:szCs w:val="20"/>
          <w:lang w:val="en-US"/>
        </w:rPr>
        <w:t xml:space="preserve">The script checkVCF.py should then be run again on the new VCFs, checking that </w:t>
      </w:r>
      <w:proofErr w:type="spellStart"/>
      <w:r w:rsidRPr="00E37AF6">
        <w:rPr>
          <w:rFonts w:ascii="Courier New" w:hAnsi="Courier New" w:cs="Courier New"/>
          <w:sz w:val="20"/>
          <w:szCs w:val="20"/>
          <w:lang w:val="en-US"/>
        </w:rPr>
        <w:t>fname</w:t>
      </w:r>
      <w:proofErr w:type="spellEnd"/>
      <w:r w:rsidRPr="00E37AF6">
        <w:rPr>
          <w:rFonts w:ascii="Courier New" w:hAnsi="Courier New" w:cs="Courier New"/>
          <w:sz w:val="20"/>
          <w:szCs w:val="20"/>
          <w:lang w:val="en-US"/>
        </w:rPr>
        <w:t>-updated-</w:t>
      </w:r>
    </w:p>
    <w:p w14:paraId="62D171AD" w14:textId="77777777" w:rsidR="00E37AF6" w:rsidRDefault="00E37AF6" w:rsidP="00E37AF6">
      <w:pPr>
        <w:widowControl w:val="0"/>
        <w:autoSpaceDE w:val="0"/>
        <w:autoSpaceDN w:val="0"/>
        <w:adjustRightInd w:val="0"/>
        <w:rPr>
          <w:rFonts w:ascii="Calibri" w:hAnsi="Calibri" w:cs="Times New Roman"/>
          <w:sz w:val="20"/>
          <w:szCs w:val="20"/>
          <w:lang w:val="en-US"/>
        </w:rPr>
      </w:pPr>
      <w:r w:rsidRPr="00E37AF6">
        <w:rPr>
          <w:rFonts w:ascii="Courier New" w:hAnsi="Courier New" w:cs="Courier New"/>
          <w:sz w:val="20"/>
          <w:szCs w:val="20"/>
          <w:lang w:val="en-US"/>
        </w:rPr>
        <w:t>chr1-check.ref</w:t>
      </w:r>
      <w:r w:rsidRPr="00E37AF6">
        <w:rPr>
          <w:rFonts w:ascii="Calibri" w:hAnsi="Calibri" w:cs="Times New Roman"/>
          <w:sz w:val="20"/>
          <w:szCs w:val="20"/>
          <w:lang w:val="en-US"/>
        </w:rPr>
        <w:t xml:space="preserve"> is empty. These steps need</w:t>
      </w:r>
      <w:r>
        <w:rPr>
          <w:rFonts w:ascii="Calibri" w:hAnsi="Calibri" w:cs="Times New Roman"/>
          <w:sz w:val="20"/>
          <w:szCs w:val="20"/>
          <w:lang w:val="en-US"/>
        </w:rPr>
        <w:t xml:space="preserve"> to be repeated for each of the </w:t>
      </w:r>
      <w:r w:rsidRPr="00E37AF6">
        <w:rPr>
          <w:rFonts w:ascii="Calibri" w:hAnsi="Calibri" w:cs="Times New Roman"/>
          <w:sz w:val="20"/>
          <w:szCs w:val="20"/>
          <w:lang w:val="en-US"/>
        </w:rPr>
        <w:t>other chromosomes. The resultant VCF files can then be uploaded to the server for imputation.</w:t>
      </w:r>
    </w:p>
    <w:p w14:paraId="1802F5B5" w14:textId="77777777" w:rsidR="00E37AF6" w:rsidRPr="00E37AF6" w:rsidRDefault="00E37AF6" w:rsidP="00E37AF6">
      <w:pPr>
        <w:widowControl w:val="0"/>
        <w:autoSpaceDE w:val="0"/>
        <w:autoSpaceDN w:val="0"/>
        <w:adjustRightInd w:val="0"/>
        <w:rPr>
          <w:rFonts w:ascii="Calibri" w:hAnsi="Calibri" w:cs="Times New Roman"/>
          <w:sz w:val="20"/>
          <w:szCs w:val="20"/>
          <w:lang w:val="en-US"/>
        </w:rPr>
      </w:pPr>
    </w:p>
    <w:p w14:paraId="4498DDE5" w14:textId="77777777" w:rsidR="00E37AF6" w:rsidRPr="00E37AF6" w:rsidRDefault="00E37AF6" w:rsidP="00E37AF6">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On the imputation server “Run” tab, choose the following options:</w:t>
      </w:r>
    </w:p>
    <w:p w14:paraId="2D078ACD" w14:textId="77777777" w:rsidR="0064170C" w:rsidRDefault="0064170C" w:rsidP="00E37AF6">
      <w:pPr>
        <w:widowControl w:val="0"/>
        <w:autoSpaceDE w:val="0"/>
        <w:autoSpaceDN w:val="0"/>
        <w:adjustRightInd w:val="0"/>
        <w:rPr>
          <w:rFonts w:ascii="Calibri" w:hAnsi="Calibri" w:cs="Times New Roman"/>
          <w:sz w:val="20"/>
          <w:szCs w:val="20"/>
          <w:lang w:val="en-US"/>
        </w:rPr>
      </w:pPr>
    </w:p>
    <w:p w14:paraId="37857C6C" w14:textId="77777777" w:rsidR="00E37AF6" w:rsidRPr="00E37AF6" w:rsidRDefault="00E37AF6" w:rsidP="00E37AF6">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 Reference panel: 1000G Phase 3 v5 or HRC r1.1 2016</w:t>
      </w:r>
    </w:p>
    <w:p w14:paraId="17031A19" w14:textId="77777777" w:rsidR="00E37AF6" w:rsidRPr="00E37AF6" w:rsidRDefault="00E37AF6" w:rsidP="00E37AF6">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 Phasing: SHAPEIT</w:t>
      </w:r>
    </w:p>
    <w:p w14:paraId="6D0CE2E8" w14:textId="77777777" w:rsidR="003A0EFA" w:rsidRDefault="00E37AF6" w:rsidP="003A0EFA">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 xml:space="preserve">- Population: </w:t>
      </w:r>
      <w:r w:rsidR="003A0EFA">
        <w:rPr>
          <w:rFonts w:ascii="Calibri" w:hAnsi="Calibri" w:cs="Times New Roman"/>
          <w:sz w:val="20"/>
          <w:szCs w:val="20"/>
          <w:lang w:val="en-US"/>
        </w:rPr>
        <w:t>EUR</w:t>
      </w:r>
    </w:p>
    <w:p w14:paraId="2269D678" w14:textId="77777777" w:rsidR="003A0EFA" w:rsidRDefault="003A0EFA" w:rsidP="003A0EFA">
      <w:pPr>
        <w:widowControl w:val="0"/>
        <w:autoSpaceDE w:val="0"/>
        <w:autoSpaceDN w:val="0"/>
        <w:adjustRightInd w:val="0"/>
        <w:rPr>
          <w:rFonts w:ascii="Calibri" w:hAnsi="Calibri" w:cs="Times New Roman"/>
          <w:sz w:val="20"/>
          <w:szCs w:val="20"/>
          <w:lang w:val="en-US"/>
        </w:rPr>
      </w:pPr>
      <w:r>
        <w:rPr>
          <w:rFonts w:ascii="Calibri" w:hAnsi="Calibri" w:cs="Times New Roman"/>
          <w:sz w:val="20"/>
          <w:szCs w:val="20"/>
          <w:lang w:val="en-US"/>
        </w:rPr>
        <w:t xml:space="preserve"> </w:t>
      </w:r>
    </w:p>
    <w:p w14:paraId="51557A8E" w14:textId="77777777" w:rsidR="00E37AF6" w:rsidRDefault="00E37AF6" w:rsidP="00E37AF6">
      <w:pPr>
        <w:widowControl w:val="0"/>
        <w:autoSpaceDE w:val="0"/>
        <w:autoSpaceDN w:val="0"/>
        <w:adjustRightInd w:val="0"/>
        <w:rPr>
          <w:rFonts w:ascii="Calibri" w:hAnsi="Calibri" w:cs="Times New Roman"/>
          <w:sz w:val="20"/>
          <w:szCs w:val="20"/>
          <w:lang w:val="en-US"/>
        </w:rPr>
      </w:pPr>
      <w:r w:rsidRPr="00E37AF6">
        <w:rPr>
          <w:rFonts w:ascii="Calibri" w:hAnsi="Calibri" w:cs="Times New Roman"/>
          <w:sz w:val="20"/>
          <w:szCs w:val="20"/>
          <w:lang w:val="en-US"/>
        </w:rPr>
        <w:t>Once the imputation is finished, new *.</w:t>
      </w:r>
      <w:proofErr w:type="spellStart"/>
      <w:r w:rsidRPr="00E37AF6">
        <w:rPr>
          <w:rFonts w:ascii="Calibri" w:hAnsi="Calibri" w:cs="Times New Roman"/>
          <w:sz w:val="20"/>
          <w:szCs w:val="20"/>
          <w:lang w:val="en-US"/>
        </w:rPr>
        <w:t>vcf</w:t>
      </w:r>
      <w:proofErr w:type="spellEnd"/>
      <w:r w:rsidRPr="00E37AF6">
        <w:rPr>
          <w:rFonts w:ascii="Calibri" w:hAnsi="Calibri" w:cs="Times New Roman"/>
          <w:sz w:val="20"/>
          <w:szCs w:val="20"/>
          <w:lang w:val="en-US"/>
        </w:rPr>
        <w:t xml:space="preserve"> formatted files, containing both genotyped and</w:t>
      </w:r>
      <w:r>
        <w:rPr>
          <w:rFonts w:ascii="Calibri" w:hAnsi="Calibri" w:cs="Times New Roman"/>
          <w:sz w:val="20"/>
          <w:szCs w:val="20"/>
          <w:lang w:val="en-US"/>
        </w:rPr>
        <w:t xml:space="preserve"> </w:t>
      </w:r>
      <w:r w:rsidRPr="00E37AF6">
        <w:rPr>
          <w:rFonts w:ascii="Calibri" w:hAnsi="Calibri" w:cs="Times New Roman"/>
          <w:sz w:val="20"/>
          <w:szCs w:val="20"/>
          <w:lang w:val="en-US"/>
        </w:rPr>
        <w:t>imputed variants, can be downloaded from the server.</w:t>
      </w:r>
    </w:p>
    <w:p w14:paraId="574B85EE"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075DEE54" w14:textId="77777777" w:rsidR="00F45265" w:rsidRDefault="00F45265" w:rsidP="00F31D78">
      <w:pPr>
        <w:widowControl w:val="0"/>
        <w:autoSpaceDE w:val="0"/>
        <w:autoSpaceDN w:val="0"/>
        <w:adjustRightInd w:val="0"/>
        <w:rPr>
          <w:rFonts w:ascii="Calibri" w:hAnsi="Calibri" w:cs="Times New Roman"/>
          <w:b/>
          <w:sz w:val="20"/>
          <w:szCs w:val="20"/>
          <w:highlight w:val="yellow"/>
          <w:lang w:val="en-US"/>
        </w:rPr>
      </w:pPr>
    </w:p>
    <w:p w14:paraId="398CD173" w14:textId="77777777" w:rsidR="00F45265" w:rsidRDefault="00F45265" w:rsidP="00F31D78">
      <w:pPr>
        <w:widowControl w:val="0"/>
        <w:autoSpaceDE w:val="0"/>
        <w:autoSpaceDN w:val="0"/>
        <w:adjustRightInd w:val="0"/>
        <w:rPr>
          <w:rFonts w:ascii="Calibri" w:hAnsi="Calibri" w:cs="Times New Roman"/>
          <w:b/>
          <w:sz w:val="20"/>
          <w:szCs w:val="20"/>
          <w:highlight w:val="yellow"/>
          <w:lang w:val="en-US"/>
        </w:rPr>
      </w:pPr>
    </w:p>
    <w:p w14:paraId="328563E1" w14:textId="77777777" w:rsidR="006E6308" w:rsidRDefault="006E6308" w:rsidP="00F31D78">
      <w:pPr>
        <w:widowControl w:val="0"/>
        <w:autoSpaceDE w:val="0"/>
        <w:autoSpaceDN w:val="0"/>
        <w:adjustRightInd w:val="0"/>
        <w:rPr>
          <w:rFonts w:ascii="Calibri" w:hAnsi="Calibri" w:cs="Times New Roman"/>
          <w:b/>
          <w:sz w:val="20"/>
          <w:szCs w:val="20"/>
          <w:highlight w:val="yellow"/>
          <w:lang w:val="en-US"/>
        </w:rPr>
      </w:pPr>
    </w:p>
    <w:p w14:paraId="67179F6B" w14:textId="77777777" w:rsidR="006E6308" w:rsidRDefault="006E6308" w:rsidP="00F31D78">
      <w:pPr>
        <w:widowControl w:val="0"/>
        <w:autoSpaceDE w:val="0"/>
        <w:autoSpaceDN w:val="0"/>
        <w:adjustRightInd w:val="0"/>
        <w:rPr>
          <w:rFonts w:ascii="Calibri" w:hAnsi="Calibri" w:cs="Times New Roman"/>
          <w:b/>
          <w:sz w:val="20"/>
          <w:szCs w:val="20"/>
          <w:highlight w:val="yellow"/>
          <w:lang w:val="en-US"/>
        </w:rPr>
      </w:pPr>
    </w:p>
    <w:p w14:paraId="4303F310" w14:textId="77777777" w:rsidR="006E6308" w:rsidRDefault="006E6308" w:rsidP="00F31D78">
      <w:pPr>
        <w:widowControl w:val="0"/>
        <w:autoSpaceDE w:val="0"/>
        <w:autoSpaceDN w:val="0"/>
        <w:adjustRightInd w:val="0"/>
        <w:rPr>
          <w:rFonts w:ascii="Calibri" w:hAnsi="Calibri" w:cs="Times New Roman"/>
          <w:b/>
          <w:sz w:val="20"/>
          <w:szCs w:val="20"/>
          <w:highlight w:val="yellow"/>
          <w:lang w:val="en-US"/>
        </w:rPr>
      </w:pPr>
    </w:p>
    <w:p w14:paraId="08344A39" w14:textId="77777777" w:rsidR="006E6308" w:rsidRDefault="006E6308" w:rsidP="00F31D78">
      <w:pPr>
        <w:widowControl w:val="0"/>
        <w:autoSpaceDE w:val="0"/>
        <w:autoSpaceDN w:val="0"/>
        <w:adjustRightInd w:val="0"/>
        <w:rPr>
          <w:rFonts w:ascii="Calibri" w:hAnsi="Calibri" w:cs="Times New Roman"/>
          <w:b/>
          <w:sz w:val="20"/>
          <w:szCs w:val="20"/>
          <w:highlight w:val="yellow"/>
          <w:lang w:val="en-US"/>
        </w:rPr>
      </w:pPr>
    </w:p>
    <w:p w14:paraId="5BE5EEC7" w14:textId="77777777" w:rsidR="006E6308" w:rsidRDefault="006E6308" w:rsidP="00F31D78">
      <w:pPr>
        <w:widowControl w:val="0"/>
        <w:autoSpaceDE w:val="0"/>
        <w:autoSpaceDN w:val="0"/>
        <w:adjustRightInd w:val="0"/>
        <w:rPr>
          <w:rFonts w:ascii="Calibri" w:hAnsi="Calibri" w:cs="Times New Roman"/>
          <w:b/>
          <w:sz w:val="20"/>
          <w:szCs w:val="20"/>
          <w:highlight w:val="yellow"/>
          <w:lang w:val="en-US"/>
        </w:rPr>
      </w:pPr>
    </w:p>
    <w:p w14:paraId="5281ED23" w14:textId="77777777" w:rsidR="009324CF" w:rsidRDefault="009324CF" w:rsidP="00F31D78">
      <w:pPr>
        <w:widowControl w:val="0"/>
        <w:autoSpaceDE w:val="0"/>
        <w:autoSpaceDN w:val="0"/>
        <w:adjustRightInd w:val="0"/>
        <w:rPr>
          <w:rFonts w:ascii="Calibri" w:hAnsi="Calibri" w:cs="Times New Roman"/>
          <w:b/>
          <w:sz w:val="20"/>
          <w:szCs w:val="20"/>
          <w:highlight w:val="yellow"/>
          <w:lang w:val="en-US"/>
        </w:rPr>
      </w:pPr>
    </w:p>
    <w:p w14:paraId="6A4C06CF" w14:textId="77777777" w:rsidR="00F45265" w:rsidRDefault="00F45265" w:rsidP="00F31D78">
      <w:pPr>
        <w:widowControl w:val="0"/>
        <w:autoSpaceDE w:val="0"/>
        <w:autoSpaceDN w:val="0"/>
        <w:adjustRightInd w:val="0"/>
        <w:rPr>
          <w:rFonts w:ascii="Calibri" w:hAnsi="Calibri" w:cs="Times New Roman"/>
          <w:b/>
          <w:sz w:val="20"/>
          <w:szCs w:val="20"/>
          <w:highlight w:val="yellow"/>
          <w:lang w:val="en-US"/>
        </w:rPr>
      </w:pPr>
    </w:p>
    <w:p w14:paraId="06E1B1B4" w14:textId="72B8830A" w:rsidR="005F1DD2" w:rsidRDefault="005F1DD2" w:rsidP="005F1DD2">
      <w:pPr>
        <w:widowControl w:val="0"/>
        <w:autoSpaceDE w:val="0"/>
        <w:autoSpaceDN w:val="0"/>
        <w:adjustRightInd w:val="0"/>
        <w:rPr>
          <w:rFonts w:asciiTheme="majorHAnsi" w:hAnsiTheme="majorHAnsi" w:cs="Times New Roman"/>
          <w:b/>
          <w:sz w:val="20"/>
          <w:szCs w:val="20"/>
          <w:lang w:val="en-US"/>
        </w:rPr>
      </w:pPr>
      <w:r w:rsidRPr="00335013">
        <w:rPr>
          <w:rFonts w:asciiTheme="majorHAnsi" w:hAnsiTheme="majorHAnsi" w:cs="Times New Roman"/>
          <w:b/>
          <w:sz w:val="20"/>
          <w:szCs w:val="20"/>
          <w:lang w:val="en-US"/>
        </w:rPr>
        <w:lastRenderedPageBreak/>
        <w:t xml:space="preserve">Uploading </w:t>
      </w:r>
      <w:r>
        <w:rPr>
          <w:rFonts w:asciiTheme="majorHAnsi" w:hAnsiTheme="majorHAnsi" w:cs="Times New Roman"/>
          <w:b/>
          <w:sz w:val="20"/>
          <w:szCs w:val="20"/>
          <w:lang w:val="en-US"/>
        </w:rPr>
        <w:t xml:space="preserve">imputation </w:t>
      </w:r>
      <w:r w:rsidRPr="00335013">
        <w:rPr>
          <w:rFonts w:asciiTheme="majorHAnsi" w:hAnsiTheme="majorHAnsi" w:cs="Times New Roman"/>
          <w:b/>
          <w:sz w:val="20"/>
          <w:szCs w:val="20"/>
          <w:lang w:val="en-US"/>
        </w:rPr>
        <w:t>QC data</w:t>
      </w:r>
    </w:p>
    <w:p w14:paraId="52C96AFF" w14:textId="77777777" w:rsidR="00EE0ACF" w:rsidRPr="00E81F74" w:rsidRDefault="00EE0ACF" w:rsidP="005F1DD2">
      <w:pPr>
        <w:widowControl w:val="0"/>
        <w:autoSpaceDE w:val="0"/>
        <w:autoSpaceDN w:val="0"/>
        <w:adjustRightInd w:val="0"/>
        <w:rPr>
          <w:rFonts w:ascii="Calibri" w:hAnsi="Calibri" w:cs="Times New Roman"/>
          <w:color w:val="000000" w:themeColor="text1"/>
          <w:sz w:val="20"/>
          <w:szCs w:val="20"/>
          <w:lang w:val="en-US"/>
        </w:rPr>
      </w:pPr>
    </w:p>
    <w:p w14:paraId="302B566D" w14:textId="64CB2DC6" w:rsidR="005F1DD2" w:rsidRPr="00E81F74" w:rsidRDefault="005F1DD2" w:rsidP="005F1DD2">
      <w:pPr>
        <w:widowControl w:val="0"/>
        <w:autoSpaceDE w:val="0"/>
        <w:autoSpaceDN w:val="0"/>
        <w:adjustRightInd w:val="0"/>
        <w:rPr>
          <w:rFonts w:ascii="Calibri" w:hAnsi="Calibri" w:cs="Times New Roman"/>
          <w:color w:val="000000" w:themeColor="text1"/>
          <w:sz w:val="20"/>
          <w:szCs w:val="20"/>
          <w:lang w:val="en-US"/>
        </w:rPr>
      </w:pPr>
      <w:r w:rsidRPr="00E81F74">
        <w:rPr>
          <w:rFonts w:ascii="Calibri" w:hAnsi="Calibri" w:cs="Times New Roman"/>
          <w:color w:val="000000" w:themeColor="text1"/>
          <w:sz w:val="20"/>
          <w:szCs w:val="20"/>
          <w:lang w:val="en-US"/>
        </w:rPr>
        <w:t xml:space="preserve">Once the imputation analyses are finished, please upload the following imputation quality check statistics, tables and plots </w:t>
      </w:r>
      <w:r w:rsidR="008D4A97" w:rsidRPr="00E81F74">
        <w:rPr>
          <w:rFonts w:ascii="Calibri" w:hAnsi="Calibri" w:cs="Times New Roman"/>
          <w:color w:val="000000" w:themeColor="text1"/>
          <w:sz w:val="20"/>
          <w:szCs w:val="20"/>
          <w:lang w:val="en-US"/>
        </w:rPr>
        <w:t xml:space="preserve">to your respective </w:t>
      </w:r>
      <w:proofErr w:type="spellStart"/>
      <w:r w:rsidR="008D4A97" w:rsidRPr="00E81F74">
        <w:rPr>
          <w:rFonts w:ascii="Calibri" w:hAnsi="Calibri" w:cs="Times New Roman"/>
          <w:color w:val="000000" w:themeColor="text1"/>
          <w:sz w:val="20"/>
          <w:szCs w:val="20"/>
          <w:lang w:val="en-US"/>
        </w:rPr>
        <w:t>dropbox</w:t>
      </w:r>
      <w:proofErr w:type="spellEnd"/>
      <w:r w:rsidR="008D4A97" w:rsidRPr="00E81F74">
        <w:rPr>
          <w:rFonts w:ascii="Calibri" w:hAnsi="Calibri" w:cs="Times New Roman"/>
          <w:color w:val="000000" w:themeColor="text1"/>
          <w:sz w:val="20"/>
          <w:szCs w:val="20"/>
          <w:lang w:val="en-US"/>
        </w:rPr>
        <w:t xml:space="preserve"> folder</w:t>
      </w:r>
      <w:r w:rsidRPr="00E81F74">
        <w:rPr>
          <w:rFonts w:ascii="Calibri" w:hAnsi="Calibri" w:cs="Times New Roman"/>
          <w:color w:val="000000" w:themeColor="text1"/>
          <w:sz w:val="20"/>
          <w:szCs w:val="20"/>
          <w:lang w:val="en-US"/>
        </w:rPr>
        <w:t>:</w:t>
      </w:r>
    </w:p>
    <w:p w14:paraId="3C3044C1" w14:textId="77777777" w:rsidR="00530806" w:rsidRPr="00E81F74" w:rsidRDefault="00530806" w:rsidP="00F31D78">
      <w:pPr>
        <w:widowControl w:val="0"/>
        <w:autoSpaceDE w:val="0"/>
        <w:autoSpaceDN w:val="0"/>
        <w:adjustRightInd w:val="0"/>
        <w:rPr>
          <w:rFonts w:ascii="Calibri" w:hAnsi="Calibri" w:cs="Times New Roman"/>
          <w:b/>
          <w:color w:val="000000" w:themeColor="text1"/>
          <w:sz w:val="20"/>
          <w:szCs w:val="20"/>
          <w:lang w:val="en-US"/>
        </w:rPr>
      </w:pPr>
    </w:p>
    <w:p w14:paraId="22CA62BA" w14:textId="77777777" w:rsidR="00427B0C" w:rsidRPr="00E81F74" w:rsidRDefault="00427B0C" w:rsidP="00F31D78">
      <w:pPr>
        <w:widowControl w:val="0"/>
        <w:autoSpaceDE w:val="0"/>
        <w:autoSpaceDN w:val="0"/>
        <w:adjustRightInd w:val="0"/>
        <w:rPr>
          <w:rFonts w:ascii="Calibri" w:hAnsi="Calibri" w:cs="Times New Roman"/>
          <w:color w:val="000000" w:themeColor="text1"/>
          <w:sz w:val="20"/>
          <w:szCs w:val="20"/>
          <w:lang w:val="en-US"/>
        </w:rPr>
      </w:pPr>
      <w:r w:rsidRPr="00E81F74">
        <w:rPr>
          <w:rFonts w:ascii="Calibri" w:hAnsi="Calibri" w:cs="Times New Roman"/>
          <w:b/>
          <w:color w:val="000000" w:themeColor="text1"/>
          <w:sz w:val="20"/>
          <w:szCs w:val="20"/>
          <w:lang w:val="en-US"/>
        </w:rPr>
        <w:t>- From HRC imputation servers:</w:t>
      </w:r>
      <w:r w:rsidRPr="00E81F74">
        <w:rPr>
          <w:rFonts w:ascii="Calibri" w:hAnsi="Calibri" w:cs="Times New Roman"/>
          <w:color w:val="000000" w:themeColor="text1"/>
          <w:sz w:val="20"/>
          <w:szCs w:val="20"/>
          <w:lang w:val="en-US"/>
        </w:rPr>
        <w:t xml:space="preserve"> The quality controls statistics, quality control/imputation reports and reference allele frequency plot between uploaded samples vs. reference panel.</w:t>
      </w:r>
    </w:p>
    <w:p w14:paraId="493A3F67" w14:textId="77777777" w:rsidR="00530806" w:rsidRPr="00E81F74" w:rsidRDefault="00530806" w:rsidP="00F31D78">
      <w:pPr>
        <w:widowControl w:val="0"/>
        <w:autoSpaceDE w:val="0"/>
        <w:autoSpaceDN w:val="0"/>
        <w:adjustRightInd w:val="0"/>
        <w:rPr>
          <w:rFonts w:ascii="Calibri" w:hAnsi="Calibri" w:cs="Times New Roman"/>
          <w:color w:val="000000" w:themeColor="text1"/>
          <w:sz w:val="20"/>
          <w:szCs w:val="20"/>
          <w:lang w:val="en-US"/>
        </w:rPr>
      </w:pPr>
    </w:p>
    <w:p w14:paraId="5A9F3758" w14:textId="77777777" w:rsidR="008F0623" w:rsidRPr="00E81F74" w:rsidRDefault="007F5F0D" w:rsidP="00F31D78">
      <w:pPr>
        <w:widowControl w:val="0"/>
        <w:autoSpaceDE w:val="0"/>
        <w:autoSpaceDN w:val="0"/>
        <w:adjustRightInd w:val="0"/>
        <w:rPr>
          <w:rFonts w:ascii="Calibri" w:hAnsi="Calibri" w:cs="Times New Roman"/>
          <w:color w:val="000000" w:themeColor="text1"/>
          <w:sz w:val="20"/>
          <w:szCs w:val="20"/>
          <w:lang w:val="en-US"/>
        </w:rPr>
      </w:pPr>
      <w:r w:rsidRPr="00E81F74">
        <w:rPr>
          <w:rFonts w:ascii="Calibri" w:hAnsi="Calibri" w:cs="Times New Roman"/>
          <w:b/>
          <w:color w:val="000000" w:themeColor="text1"/>
          <w:sz w:val="20"/>
          <w:szCs w:val="20"/>
          <w:lang w:val="en-US"/>
        </w:rPr>
        <w:t xml:space="preserve">- </w:t>
      </w:r>
      <w:r w:rsidR="00427B0C" w:rsidRPr="00E81F74">
        <w:rPr>
          <w:rFonts w:ascii="Calibri" w:hAnsi="Calibri" w:cs="Times New Roman"/>
          <w:b/>
          <w:color w:val="000000" w:themeColor="text1"/>
          <w:sz w:val="20"/>
          <w:szCs w:val="20"/>
          <w:lang w:val="en-US"/>
        </w:rPr>
        <w:t>From i</w:t>
      </w:r>
      <w:r w:rsidR="00530806" w:rsidRPr="00E81F74">
        <w:rPr>
          <w:rFonts w:ascii="Calibri" w:hAnsi="Calibri" w:cs="Times New Roman"/>
          <w:b/>
          <w:color w:val="000000" w:themeColor="text1"/>
          <w:sz w:val="20"/>
          <w:szCs w:val="20"/>
          <w:lang w:val="en-US"/>
        </w:rPr>
        <w:t xml:space="preserve">n-house imputation from IMPUTE2: </w:t>
      </w:r>
      <w:r w:rsidR="0036344D" w:rsidRPr="00E81F74">
        <w:rPr>
          <w:rFonts w:ascii="Calibri" w:hAnsi="Calibri" w:cs="Times New Roman"/>
          <w:color w:val="000000" w:themeColor="text1"/>
          <w:sz w:val="20"/>
          <w:szCs w:val="20"/>
          <w:lang w:val="en-US"/>
        </w:rPr>
        <w:t>*.info files</w:t>
      </w:r>
      <w:r w:rsidR="00530806" w:rsidRPr="00E81F74">
        <w:rPr>
          <w:rFonts w:ascii="Calibri" w:hAnsi="Calibri" w:cs="Times New Roman"/>
          <w:color w:val="000000" w:themeColor="text1"/>
          <w:sz w:val="20"/>
          <w:szCs w:val="20"/>
          <w:lang w:val="en-US"/>
        </w:rPr>
        <w:t xml:space="preserve"> per </w:t>
      </w:r>
      <w:r w:rsidR="0036344D" w:rsidRPr="00E81F74">
        <w:rPr>
          <w:rFonts w:ascii="Calibri" w:hAnsi="Calibri" w:cs="Times New Roman"/>
          <w:color w:val="000000" w:themeColor="text1"/>
          <w:sz w:val="20"/>
          <w:szCs w:val="20"/>
          <w:lang w:val="en-US"/>
        </w:rPr>
        <w:t>chromosome that include the alleles for each variant, allele frequency and imputation quality</w:t>
      </w:r>
      <w:r w:rsidR="00530806" w:rsidRPr="00E81F74">
        <w:rPr>
          <w:rFonts w:ascii="Calibri" w:hAnsi="Calibri" w:cs="Times New Roman"/>
          <w:color w:val="000000" w:themeColor="text1"/>
          <w:sz w:val="20"/>
          <w:szCs w:val="20"/>
          <w:lang w:val="en-US"/>
        </w:rPr>
        <w:t>.</w:t>
      </w:r>
    </w:p>
    <w:p w14:paraId="291B1E83" w14:textId="77777777" w:rsidR="00530806" w:rsidRPr="00E81F74" w:rsidRDefault="00530806" w:rsidP="00F31D78">
      <w:pPr>
        <w:widowControl w:val="0"/>
        <w:autoSpaceDE w:val="0"/>
        <w:autoSpaceDN w:val="0"/>
        <w:adjustRightInd w:val="0"/>
        <w:rPr>
          <w:rFonts w:ascii="Calibri" w:hAnsi="Calibri" w:cs="Times New Roman"/>
          <w:b/>
          <w:color w:val="000000" w:themeColor="text1"/>
          <w:sz w:val="20"/>
          <w:szCs w:val="20"/>
          <w:lang w:val="en-US"/>
        </w:rPr>
      </w:pPr>
    </w:p>
    <w:p w14:paraId="106E3E84" w14:textId="7A7BEF10" w:rsidR="000E3294" w:rsidRPr="00E81F74" w:rsidRDefault="00530806" w:rsidP="00F31D78">
      <w:pPr>
        <w:widowControl w:val="0"/>
        <w:autoSpaceDE w:val="0"/>
        <w:autoSpaceDN w:val="0"/>
        <w:adjustRightInd w:val="0"/>
        <w:rPr>
          <w:rFonts w:ascii="Calibri" w:hAnsi="Calibri" w:cs="Times New Roman"/>
          <w:b/>
          <w:color w:val="000000" w:themeColor="text1"/>
          <w:sz w:val="20"/>
          <w:szCs w:val="20"/>
          <w:lang w:val="en-US"/>
        </w:rPr>
      </w:pPr>
      <w:r w:rsidRPr="00E81F74">
        <w:rPr>
          <w:rFonts w:ascii="Calibri" w:hAnsi="Calibri" w:cs="Times New Roman"/>
          <w:b/>
          <w:color w:val="000000" w:themeColor="text1"/>
          <w:sz w:val="20"/>
          <w:szCs w:val="20"/>
          <w:lang w:val="en-US"/>
        </w:rPr>
        <w:t>- From in-house imputation from minimac</w:t>
      </w:r>
      <w:r w:rsidR="000F0902" w:rsidRPr="00E81F74">
        <w:rPr>
          <w:rFonts w:ascii="Calibri" w:hAnsi="Calibri" w:cs="Times New Roman"/>
          <w:b/>
          <w:color w:val="000000" w:themeColor="text1"/>
          <w:sz w:val="20"/>
          <w:szCs w:val="20"/>
          <w:lang w:val="en-US"/>
        </w:rPr>
        <w:t>4</w:t>
      </w:r>
      <w:r w:rsidRPr="00E81F74">
        <w:rPr>
          <w:rFonts w:ascii="Calibri" w:hAnsi="Calibri" w:cs="Times New Roman"/>
          <w:b/>
          <w:color w:val="000000" w:themeColor="text1"/>
          <w:sz w:val="20"/>
          <w:szCs w:val="20"/>
          <w:lang w:val="en-US"/>
        </w:rPr>
        <w:t>:</w:t>
      </w:r>
      <w:r w:rsidR="0036344D" w:rsidRPr="00E81F74">
        <w:rPr>
          <w:rFonts w:ascii="Calibri" w:hAnsi="Calibri" w:cs="Times New Roman"/>
          <w:color w:val="000000" w:themeColor="text1"/>
          <w:sz w:val="20"/>
          <w:szCs w:val="20"/>
          <w:lang w:val="en-US"/>
        </w:rPr>
        <w:t xml:space="preserve"> The quality controls statistics, quality control/imputation reports and reference allele frequency plot between uploaded samples vs. reference panel</w:t>
      </w:r>
    </w:p>
    <w:p w14:paraId="706106E5" w14:textId="77777777" w:rsidR="00530806" w:rsidRPr="00E81F74" w:rsidRDefault="00530806" w:rsidP="00F31D78">
      <w:pPr>
        <w:widowControl w:val="0"/>
        <w:autoSpaceDE w:val="0"/>
        <w:autoSpaceDN w:val="0"/>
        <w:adjustRightInd w:val="0"/>
        <w:rPr>
          <w:rFonts w:ascii="Calibri" w:hAnsi="Calibri" w:cs="Times New Roman"/>
          <w:b/>
          <w:color w:val="000000" w:themeColor="text1"/>
          <w:sz w:val="20"/>
          <w:szCs w:val="20"/>
          <w:lang w:val="en-US"/>
        </w:rPr>
      </w:pPr>
    </w:p>
    <w:p w14:paraId="3311C227" w14:textId="35053E13" w:rsidR="007F5F0D" w:rsidRPr="00E81F74" w:rsidRDefault="007F5F0D" w:rsidP="008D4A97">
      <w:pPr>
        <w:widowControl w:val="0"/>
        <w:autoSpaceDE w:val="0"/>
        <w:autoSpaceDN w:val="0"/>
        <w:adjustRightInd w:val="0"/>
        <w:rPr>
          <w:rFonts w:ascii="Calibri" w:hAnsi="Calibri" w:cs="Times New Roman"/>
          <w:color w:val="000000" w:themeColor="text1"/>
          <w:sz w:val="20"/>
          <w:szCs w:val="20"/>
          <w:lang w:val="en-US"/>
        </w:rPr>
      </w:pPr>
      <w:r w:rsidRPr="00E81F74">
        <w:rPr>
          <w:rFonts w:ascii="Calibri" w:hAnsi="Calibri" w:cs="Times New Roman"/>
          <w:color w:val="000000" w:themeColor="text1"/>
          <w:sz w:val="20"/>
          <w:szCs w:val="20"/>
          <w:lang w:val="en-US"/>
        </w:rPr>
        <w:t xml:space="preserve">Files should be uploaded into the </w:t>
      </w:r>
      <w:proofErr w:type="spellStart"/>
      <w:r w:rsidR="008D4A97" w:rsidRPr="00E81F74">
        <w:rPr>
          <w:rFonts w:ascii="Calibri" w:hAnsi="Calibri" w:cs="Times New Roman"/>
          <w:color w:val="000000" w:themeColor="text1"/>
          <w:sz w:val="20"/>
          <w:szCs w:val="20"/>
          <w:lang w:val="en-US"/>
        </w:rPr>
        <w:t>dropbox</w:t>
      </w:r>
      <w:proofErr w:type="spellEnd"/>
      <w:r w:rsidR="008D4A97" w:rsidRPr="00E81F74">
        <w:rPr>
          <w:rFonts w:ascii="Calibri" w:hAnsi="Calibri" w:cs="Times New Roman"/>
          <w:color w:val="000000" w:themeColor="text1"/>
          <w:sz w:val="20"/>
          <w:szCs w:val="20"/>
          <w:lang w:val="en-US"/>
        </w:rPr>
        <w:t xml:space="preserve"> folder provided</w:t>
      </w:r>
      <w:r w:rsidRPr="00E81F74">
        <w:rPr>
          <w:rFonts w:ascii="Calibri" w:hAnsi="Calibri" w:cs="Times New Roman"/>
          <w:color w:val="000000" w:themeColor="text1"/>
          <w:sz w:val="20"/>
          <w:szCs w:val="20"/>
          <w:lang w:val="en-US"/>
        </w:rPr>
        <w:t xml:space="preserve"> for each group. Please see the email sent to you for </w:t>
      </w:r>
      <w:r w:rsidR="008D4A97" w:rsidRPr="00E81F74">
        <w:rPr>
          <w:rFonts w:ascii="Calibri" w:hAnsi="Calibri" w:cs="Times New Roman"/>
          <w:color w:val="000000" w:themeColor="text1"/>
          <w:sz w:val="20"/>
          <w:szCs w:val="20"/>
          <w:lang w:val="en-US"/>
        </w:rPr>
        <w:t xml:space="preserve">the link to access the </w:t>
      </w:r>
      <w:proofErr w:type="spellStart"/>
      <w:r w:rsidR="008D4A97" w:rsidRPr="00E81F74">
        <w:rPr>
          <w:rFonts w:ascii="Calibri" w:hAnsi="Calibri" w:cs="Times New Roman"/>
          <w:color w:val="000000" w:themeColor="text1"/>
          <w:sz w:val="20"/>
          <w:szCs w:val="20"/>
          <w:lang w:val="en-US"/>
        </w:rPr>
        <w:t>dropbox</w:t>
      </w:r>
      <w:proofErr w:type="spellEnd"/>
      <w:r w:rsidR="008D4A97" w:rsidRPr="00E81F74">
        <w:rPr>
          <w:rFonts w:ascii="Calibri" w:hAnsi="Calibri" w:cs="Times New Roman"/>
          <w:color w:val="000000" w:themeColor="text1"/>
          <w:sz w:val="20"/>
          <w:szCs w:val="20"/>
          <w:lang w:val="en-US"/>
        </w:rPr>
        <w:t xml:space="preserve"> folder</w:t>
      </w:r>
      <w:r w:rsidRPr="00E81F74">
        <w:rPr>
          <w:rFonts w:ascii="Calibri" w:hAnsi="Calibri" w:cs="Times New Roman"/>
          <w:color w:val="000000" w:themeColor="text1"/>
          <w:sz w:val="20"/>
          <w:szCs w:val="20"/>
          <w:lang w:val="en-US"/>
        </w:rPr>
        <w:t xml:space="preserve">. Any questions please contact us at </w:t>
      </w:r>
      <w:r w:rsidR="00E81F74" w:rsidRPr="00E81F74">
        <w:rPr>
          <w:rFonts w:ascii="Calibri" w:hAnsi="Calibri" w:cs="Times New Roman"/>
          <w:color w:val="000000" w:themeColor="text1"/>
          <w:sz w:val="20"/>
          <w:szCs w:val="20"/>
          <w:lang w:val="en-US"/>
        </w:rPr>
        <w:t>nilufer.rahmioglu@wrh.ox.ac.uk</w:t>
      </w:r>
      <w:r w:rsidR="008D4A97" w:rsidRPr="00E81F74">
        <w:rPr>
          <w:rFonts w:ascii="Calibri" w:hAnsi="Calibri"/>
          <w:color w:val="000000" w:themeColor="text1"/>
          <w:sz w:val="20"/>
          <w:szCs w:val="20"/>
        </w:rPr>
        <w:t xml:space="preserve"> </w:t>
      </w:r>
    </w:p>
    <w:p w14:paraId="4B5212C1"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26A665FC"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58A32F4A"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075A1350"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25A386FB"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0D7E1764"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39540064"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669FC47B"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1A419FD1"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629CD570"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35B51297"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7E96E9B8"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7E9120E4"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20A7BE25"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5E3659E5"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662398D4"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7EAAF9C5"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003CE4F8"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3B28AEDF"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22C9845F"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27E7ECD5"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07756353"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3D70269E"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12864F79"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45A380CA"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2C90A930"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44B76E2E"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4C0AA916" w14:textId="77777777" w:rsidR="008F0623" w:rsidRDefault="008F0623" w:rsidP="00F31D78">
      <w:pPr>
        <w:widowControl w:val="0"/>
        <w:autoSpaceDE w:val="0"/>
        <w:autoSpaceDN w:val="0"/>
        <w:adjustRightInd w:val="0"/>
        <w:rPr>
          <w:rFonts w:ascii="Calibri" w:hAnsi="Calibri" w:cs="Times New Roman"/>
          <w:b/>
          <w:sz w:val="20"/>
          <w:szCs w:val="20"/>
          <w:lang w:val="en-US"/>
        </w:rPr>
      </w:pPr>
    </w:p>
    <w:p w14:paraId="50058AAE" w14:textId="77777777" w:rsidR="00F45265" w:rsidRDefault="00F45265" w:rsidP="00F31D78">
      <w:pPr>
        <w:widowControl w:val="0"/>
        <w:autoSpaceDE w:val="0"/>
        <w:autoSpaceDN w:val="0"/>
        <w:adjustRightInd w:val="0"/>
        <w:rPr>
          <w:rFonts w:ascii="Calibri" w:hAnsi="Calibri" w:cs="Times New Roman"/>
          <w:b/>
          <w:sz w:val="20"/>
          <w:szCs w:val="20"/>
          <w:lang w:val="en-US"/>
        </w:rPr>
      </w:pPr>
    </w:p>
    <w:p w14:paraId="7FA61F4E" w14:textId="77777777" w:rsidR="00F45265" w:rsidRDefault="00F45265" w:rsidP="00F31D78">
      <w:pPr>
        <w:widowControl w:val="0"/>
        <w:autoSpaceDE w:val="0"/>
        <w:autoSpaceDN w:val="0"/>
        <w:adjustRightInd w:val="0"/>
        <w:rPr>
          <w:rFonts w:ascii="Calibri" w:hAnsi="Calibri" w:cs="Times New Roman"/>
          <w:b/>
          <w:sz w:val="20"/>
          <w:szCs w:val="20"/>
          <w:lang w:val="en-US"/>
        </w:rPr>
      </w:pPr>
    </w:p>
    <w:p w14:paraId="230BFB55" w14:textId="77777777" w:rsidR="00F45265" w:rsidRDefault="00F45265" w:rsidP="00F31D78">
      <w:pPr>
        <w:widowControl w:val="0"/>
        <w:autoSpaceDE w:val="0"/>
        <w:autoSpaceDN w:val="0"/>
        <w:adjustRightInd w:val="0"/>
        <w:rPr>
          <w:rFonts w:ascii="Calibri" w:hAnsi="Calibri" w:cs="Times New Roman"/>
          <w:b/>
          <w:sz w:val="20"/>
          <w:szCs w:val="20"/>
          <w:lang w:val="en-US"/>
        </w:rPr>
      </w:pPr>
    </w:p>
    <w:p w14:paraId="1DB5B96F" w14:textId="77777777" w:rsidR="00F45265" w:rsidRDefault="00F45265" w:rsidP="00F31D78">
      <w:pPr>
        <w:widowControl w:val="0"/>
        <w:autoSpaceDE w:val="0"/>
        <w:autoSpaceDN w:val="0"/>
        <w:adjustRightInd w:val="0"/>
        <w:rPr>
          <w:rFonts w:ascii="Calibri" w:hAnsi="Calibri" w:cs="Times New Roman"/>
          <w:b/>
          <w:sz w:val="20"/>
          <w:szCs w:val="20"/>
          <w:lang w:val="en-US"/>
        </w:rPr>
      </w:pPr>
    </w:p>
    <w:p w14:paraId="5F978AB9" w14:textId="77777777" w:rsidR="00F45265" w:rsidRDefault="00F45265" w:rsidP="00F31D78">
      <w:pPr>
        <w:widowControl w:val="0"/>
        <w:autoSpaceDE w:val="0"/>
        <w:autoSpaceDN w:val="0"/>
        <w:adjustRightInd w:val="0"/>
        <w:rPr>
          <w:rFonts w:ascii="Calibri" w:hAnsi="Calibri" w:cs="Times New Roman"/>
          <w:b/>
          <w:sz w:val="20"/>
          <w:szCs w:val="20"/>
          <w:lang w:val="en-US"/>
        </w:rPr>
      </w:pPr>
    </w:p>
    <w:p w14:paraId="53B1CC46" w14:textId="77777777" w:rsidR="00F45265" w:rsidRDefault="00F45265" w:rsidP="00F31D78">
      <w:pPr>
        <w:widowControl w:val="0"/>
        <w:autoSpaceDE w:val="0"/>
        <w:autoSpaceDN w:val="0"/>
        <w:adjustRightInd w:val="0"/>
        <w:rPr>
          <w:rFonts w:ascii="Calibri" w:hAnsi="Calibri" w:cs="Times New Roman"/>
          <w:b/>
          <w:sz w:val="20"/>
          <w:szCs w:val="20"/>
          <w:lang w:val="en-US"/>
        </w:rPr>
      </w:pPr>
    </w:p>
    <w:p w14:paraId="66F676F0" w14:textId="77777777" w:rsidR="00F45265" w:rsidRDefault="00F45265" w:rsidP="00F31D78">
      <w:pPr>
        <w:widowControl w:val="0"/>
        <w:autoSpaceDE w:val="0"/>
        <w:autoSpaceDN w:val="0"/>
        <w:adjustRightInd w:val="0"/>
        <w:rPr>
          <w:rFonts w:ascii="Calibri" w:hAnsi="Calibri" w:cs="Times New Roman"/>
          <w:b/>
          <w:sz w:val="20"/>
          <w:szCs w:val="20"/>
          <w:lang w:val="en-US"/>
        </w:rPr>
      </w:pPr>
    </w:p>
    <w:p w14:paraId="3285B77B" w14:textId="77777777" w:rsidR="000F0902" w:rsidRDefault="000F0902" w:rsidP="00F31D78">
      <w:pPr>
        <w:widowControl w:val="0"/>
        <w:autoSpaceDE w:val="0"/>
        <w:autoSpaceDN w:val="0"/>
        <w:adjustRightInd w:val="0"/>
        <w:rPr>
          <w:rFonts w:ascii="Calibri" w:hAnsi="Calibri" w:cs="Times New Roman"/>
          <w:b/>
          <w:sz w:val="20"/>
          <w:szCs w:val="20"/>
          <w:lang w:val="en-US"/>
        </w:rPr>
      </w:pPr>
    </w:p>
    <w:p w14:paraId="03715DF2" w14:textId="77777777" w:rsidR="000F0902" w:rsidRDefault="000F0902" w:rsidP="00F31D78">
      <w:pPr>
        <w:widowControl w:val="0"/>
        <w:autoSpaceDE w:val="0"/>
        <w:autoSpaceDN w:val="0"/>
        <w:adjustRightInd w:val="0"/>
        <w:rPr>
          <w:rFonts w:ascii="Calibri" w:hAnsi="Calibri" w:cs="Times New Roman"/>
          <w:b/>
          <w:sz w:val="20"/>
          <w:szCs w:val="20"/>
          <w:lang w:val="en-US"/>
        </w:rPr>
      </w:pPr>
    </w:p>
    <w:p w14:paraId="0990CA20" w14:textId="77777777" w:rsidR="000F0902" w:rsidRDefault="000F0902" w:rsidP="00F31D78">
      <w:pPr>
        <w:widowControl w:val="0"/>
        <w:autoSpaceDE w:val="0"/>
        <w:autoSpaceDN w:val="0"/>
        <w:adjustRightInd w:val="0"/>
        <w:rPr>
          <w:rFonts w:ascii="Calibri" w:hAnsi="Calibri" w:cs="Times New Roman"/>
          <w:b/>
          <w:sz w:val="20"/>
          <w:szCs w:val="20"/>
          <w:lang w:val="en-US"/>
        </w:rPr>
      </w:pPr>
    </w:p>
    <w:p w14:paraId="25BD83A3" w14:textId="77777777" w:rsidR="000F0902" w:rsidRDefault="000F0902" w:rsidP="00F31D78">
      <w:pPr>
        <w:widowControl w:val="0"/>
        <w:autoSpaceDE w:val="0"/>
        <w:autoSpaceDN w:val="0"/>
        <w:adjustRightInd w:val="0"/>
        <w:rPr>
          <w:rFonts w:ascii="Calibri" w:hAnsi="Calibri" w:cs="Times New Roman"/>
          <w:b/>
          <w:sz w:val="20"/>
          <w:szCs w:val="20"/>
          <w:lang w:val="en-US"/>
        </w:rPr>
      </w:pPr>
    </w:p>
    <w:p w14:paraId="47F458C7" w14:textId="77777777" w:rsidR="000F0902" w:rsidRDefault="000F0902" w:rsidP="00F31D78">
      <w:pPr>
        <w:widowControl w:val="0"/>
        <w:autoSpaceDE w:val="0"/>
        <w:autoSpaceDN w:val="0"/>
        <w:adjustRightInd w:val="0"/>
        <w:rPr>
          <w:rFonts w:ascii="Calibri" w:hAnsi="Calibri" w:cs="Times New Roman"/>
          <w:b/>
          <w:sz w:val="20"/>
          <w:szCs w:val="20"/>
          <w:lang w:val="en-US"/>
        </w:rPr>
      </w:pPr>
    </w:p>
    <w:p w14:paraId="58E6154D" w14:textId="77777777" w:rsidR="000F0902" w:rsidRDefault="000F0902" w:rsidP="00F31D78">
      <w:pPr>
        <w:widowControl w:val="0"/>
        <w:autoSpaceDE w:val="0"/>
        <w:autoSpaceDN w:val="0"/>
        <w:adjustRightInd w:val="0"/>
        <w:rPr>
          <w:rFonts w:ascii="Calibri" w:hAnsi="Calibri" w:cs="Times New Roman"/>
          <w:b/>
          <w:sz w:val="20"/>
          <w:szCs w:val="20"/>
          <w:lang w:val="en-US"/>
        </w:rPr>
      </w:pPr>
    </w:p>
    <w:p w14:paraId="68BE9BC4" w14:textId="77777777" w:rsidR="000F0902" w:rsidRDefault="000F0902" w:rsidP="00F31D78">
      <w:pPr>
        <w:widowControl w:val="0"/>
        <w:autoSpaceDE w:val="0"/>
        <w:autoSpaceDN w:val="0"/>
        <w:adjustRightInd w:val="0"/>
        <w:rPr>
          <w:rFonts w:ascii="Calibri" w:hAnsi="Calibri" w:cs="Times New Roman"/>
          <w:b/>
          <w:sz w:val="20"/>
          <w:szCs w:val="20"/>
          <w:lang w:val="en-US"/>
        </w:rPr>
      </w:pPr>
    </w:p>
    <w:p w14:paraId="183DC967" w14:textId="77777777" w:rsidR="00F45265" w:rsidRDefault="00F45265" w:rsidP="00F31D78">
      <w:pPr>
        <w:widowControl w:val="0"/>
        <w:autoSpaceDE w:val="0"/>
        <w:autoSpaceDN w:val="0"/>
        <w:adjustRightInd w:val="0"/>
        <w:rPr>
          <w:rFonts w:ascii="Calibri" w:hAnsi="Calibri" w:cs="Times New Roman"/>
          <w:b/>
          <w:sz w:val="20"/>
          <w:szCs w:val="20"/>
          <w:lang w:val="en-US"/>
        </w:rPr>
      </w:pPr>
    </w:p>
    <w:p w14:paraId="1FD2661D" w14:textId="77777777" w:rsidR="008F0623" w:rsidRPr="008F0623" w:rsidRDefault="008F0623" w:rsidP="00F31D78">
      <w:pPr>
        <w:widowControl w:val="0"/>
        <w:autoSpaceDE w:val="0"/>
        <w:autoSpaceDN w:val="0"/>
        <w:adjustRightInd w:val="0"/>
        <w:rPr>
          <w:rFonts w:ascii="Calibri" w:hAnsi="Calibri" w:cs="Times New Roman"/>
          <w:b/>
          <w:sz w:val="20"/>
          <w:szCs w:val="20"/>
          <w:lang w:val="en-US"/>
        </w:rPr>
      </w:pPr>
      <w:r>
        <w:rPr>
          <w:rFonts w:ascii="Calibri" w:hAnsi="Calibri" w:cs="Times New Roman"/>
          <w:b/>
          <w:sz w:val="20"/>
          <w:szCs w:val="20"/>
          <w:lang w:val="en-US"/>
        </w:rPr>
        <w:lastRenderedPageBreak/>
        <w:t>IEGC</w:t>
      </w:r>
      <w:r w:rsidRPr="00E37AF6">
        <w:rPr>
          <w:rFonts w:ascii="Calibri" w:hAnsi="Calibri" w:cs="Times New Roman"/>
          <w:b/>
          <w:sz w:val="20"/>
          <w:szCs w:val="20"/>
          <w:lang w:val="en-US"/>
        </w:rPr>
        <w:t xml:space="preserve"> </w:t>
      </w:r>
      <w:r w:rsidRPr="00C55273">
        <w:rPr>
          <w:rFonts w:ascii="Calibri" w:hAnsi="Calibri" w:cs="Times New Roman"/>
          <w:b/>
          <w:sz w:val="20"/>
          <w:szCs w:val="20"/>
          <w:lang w:val="en-US"/>
        </w:rPr>
        <w:t>Consortium</w:t>
      </w:r>
    </w:p>
    <w:p w14:paraId="65A4264C" w14:textId="77777777" w:rsidR="00F31D78" w:rsidRPr="00C55273" w:rsidRDefault="00F31D78" w:rsidP="00F31D78">
      <w:pPr>
        <w:widowControl w:val="0"/>
        <w:autoSpaceDE w:val="0"/>
        <w:autoSpaceDN w:val="0"/>
        <w:adjustRightInd w:val="0"/>
        <w:rPr>
          <w:rFonts w:ascii="Courier New" w:hAnsi="Courier New" w:cs="Courier New"/>
          <w:b/>
          <w:color w:val="E36C0A" w:themeColor="accent6" w:themeShade="BF"/>
          <w:sz w:val="20"/>
          <w:szCs w:val="20"/>
          <w:lang w:val="en-US"/>
        </w:rPr>
      </w:pPr>
      <w:r w:rsidRPr="00C55273">
        <w:rPr>
          <w:rFonts w:ascii="Courier New" w:hAnsi="Courier New" w:cs="Courier New"/>
          <w:b/>
          <w:color w:val="E36C0A" w:themeColor="accent6" w:themeShade="BF"/>
          <w:sz w:val="20"/>
          <w:szCs w:val="20"/>
          <w:lang w:val="en-US"/>
        </w:rPr>
        <w:t>Association analysis</w:t>
      </w:r>
    </w:p>
    <w:p w14:paraId="655E218D" w14:textId="77777777" w:rsidR="00F31D78" w:rsidRDefault="00F31D78" w:rsidP="00F31D78">
      <w:pPr>
        <w:widowControl w:val="0"/>
        <w:autoSpaceDE w:val="0"/>
        <w:autoSpaceDN w:val="0"/>
        <w:adjustRightInd w:val="0"/>
        <w:rPr>
          <w:rFonts w:ascii="Calibri" w:hAnsi="Calibri" w:cs="Times New Roman"/>
          <w:sz w:val="20"/>
          <w:szCs w:val="20"/>
          <w:lang w:val="en-US"/>
        </w:rPr>
      </w:pPr>
    </w:p>
    <w:p w14:paraId="673A064C" w14:textId="7AB6792D" w:rsidR="00863865" w:rsidRPr="00E37AF6" w:rsidRDefault="00863865" w:rsidP="00863865">
      <w:pPr>
        <w:widowControl w:val="0"/>
        <w:autoSpaceDE w:val="0"/>
        <w:autoSpaceDN w:val="0"/>
        <w:adjustRightInd w:val="0"/>
        <w:rPr>
          <w:rFonts w:ascii="Calibri" w:hAnsi="Calibri" w:cs="Times New Roman"/>
          <w:color w:val="000000"/>
          <w:sz w:val="20"/>
          <w:szCs w:val="20"/>
          <w:lang w:val="en-US"/>
        </w:rPr>
      </w:pPr>
      <w:r w:rsidRPr="00E37AF6">
        <w:rPr>
          <w:rFonts w:ascii="Calibri" w:hAnsi="Calibri" w:cs="Times New Roman"/>
          <w:color w:val="000000"/>
          <w:sz w:val="20"/>
          <w:szCs w:val="20"/>
          <w:lang w:val="en-US"/>
        </w:rPr>
        <w:t xml:space="preserve">We recommend the use of </w:t>
      </w:r>
      <w:r>
        <w:rPr>
          <w:rFonts w:ascii="Calibri" w:hAnsi="Calibri" w:cs="Times New Roman"/>
          <w:color w:val="000000"/>
          <w:sz w:val="20"/>
          <w:szCs w:val="20"/>
          <w:lang w:val="en-US"/>
        </w:rPr>
        <w:t>SNPTEST v2</w:t>
      </w:r>
      <w:r w:rsidRPr="00F447DF">
        <w:rPr>
          <w:rFonts w:ascii="Calibri" w:hAnsi="Calibri" w:cs="Times New Roman"/>
          <w:color w:val="000000"/>
          <w:sz w:val="20"/>
          <w:szCs w:val="20"/>
          <w:lang w:val="en-US"/>
        </w:rPr>
        <w:t xml:space="preserve"> or </w:t>
      </w:r>
      <w:r>
        <w:rPr>
          <w:rFonts w:ascii="Calibri" w:hAnsi="Calibri" w:cs="Times New Roman"/>
          <w:color w:val="000000"/>
          <w:sz w:val="20"/>
          <w:szCs w:val="20"/>
          <w:lang w:val="en-US"/>
        </w:rPr>
        <w:t>EPACTS</w:t>
      </w:r>
      <w:r w:rsidRPr="00F447DF">
        <w:rPr>
          <w:rFonts w:ascii="Calibri" w:hAnsi="Calibri" w:cs="Times New Roman"/>
          <w:color w:val="000000"/>
          <w:sz w:val="20"/>
          <w:szCs w:val="20"/>
          <w:lang w:val="en-US"/>
        </w:rPr>
        <w:t xml:space="preserve"> </w:t>
      </w:r>
      <w:r w:rsidR="006F2415">
        <w:rPr>
          <w:rFonts w:ascii="Calibri" w:hAnsi="Calibri" w:cs="Times New Roman"/>
          <w:color w:val="000000"/>
          <w:sz w:val="20"/>
          <w:szCs w:val="20"/>
          <w:lang w:val="en-US"/>
        </w:rPr>
        <w:t xml:space="preserve">or similar </w:t>
      </w:r>
      <w:r w:rsidR="00E81F74">
        <w:rPr>
          <w:rFonts w:ascii="Calibri" w:hAnsi="Calibri" w:cs="Times New Roman"/>
          <w:color w:val="000000"/>
          <w:sz w:val="20"/>
          <w:szCs w:val="20"/>
          <w:lang w:val="en-US"/>
        </w:rPr>
        <w:t xml:space="preserve">(Please specify in the Descriptives/QC spreadsheet) </w:t>
      </w:r>
      <w:r w:rsidRPr="00F447DF">
        <w:rPr>
          <w:rFonts w:ascii="Calibri" w:hAnsi="Calibri" w:cs="Times New Roman"/>
          <w:color w:val="000000"/>
          <w:sz w:val="20"/>
          <w:szCs w:val="20"/>
          <w:lang w:val="en-US"/>
        </w:rPr>
        <w:t xml:space="preserve">for </w:t>
      </w:r>
      <w:r>
        <w:rPr>
          <w:rFonts w:ascii="Calibri" w:hAnsi="Calibri" w:cs="Times New Roman"/>
          <w:color w:val="000000"/>
          <w:sz w:val="20"/>
          <w:szCs w:val="20"/>
          <w:lang w:val="en-US"/>
        </w:rPr>
        <w:t>association analysis</w:t>
      </w:r>
      <w:r w:rsidRPr="00E37AF6">
        <w:rPr>
          <w:rFonts w:ascii="Calibri" w:hAnsi="Calibri" w:cs="Times New Roman"/>
          <w:color w:val="000000"/>
          <w:sz w:val="20"/>
          <w:szCs w:val="20"/>
          <w:lang w:val="en-US"/>
        </w:rPr>
        <w:t xml:space="preserve">. </w:t>
      </w:r>
    </w:p>
    <w:p w14:paraId="381076EA" w14:textId="77777777" w:rsidR="00863865" w:rsidRPr="00E37AF6" w:rsidRDefault="00863865" w:rsidP="00863865">
      <w:pPr>
        <w:widowControl w:val="0"/>
        <w:autoSpaceDE w:val="0"/>
        <w:autoSpaceDN w:val="0"/>
        <w:adjustRightInd w:val="0"/>
        <w:rPr>
          <w:rFonts w:ascii="Calibri" w:hAnsi="Calibri" w:cs="Times New Roman"/>
          <w:color w:val="000000"/>
          <w:sz w:val="20"/>
          <w:szCs w:val="20"/>
          <w:lang w:val="en-US"/>
        </w:rPr>
      </w:pPr>
    </w:p>
    <w:p w14:paraId="141AA057" w14:textId="5DE36B21" w:rsidR="00EE0ACF" w:rsidRPr="00EE0ACF" w:rsidRDefault="00863865" w:rsidP="00863865">
      <w:pPr>
        <w:widowControl w:val="0"/>
        <w:autoSpaceDE w:val="0"/>
        <w:autoSpaceDN w:val="0"/>
        <w:adjustRightInd w:val="0"/>
        <w:rPr>
          <w:rFonts w:ascii="Calibri" w:hAnsi="Calibri" w:cs="Times New Roman"/>
          <w:b/>
          <w:color w:val="000000"/>
          <w:sz w:val="20"/>
          <w:szCs w:val="20"/>
          <w:lang w:val="en-US"/>
        </w:rPr>
      </w:pPr>
      <w:r w:rsidRPr="00EE0ACF">
        <w:rPr>
          <w:rFonts w:ascii="Calibri" w:hAnsi="Calibri" w:cs="Times New Roman"/>
          <w:b/>
          <w:color w:val="000000"/>
          <w:sz w:val="20"/>
          <w:szCs w:val="20"/>
          <w:lang w:val="en-US"/>
        </w:rPr>
        <w:t>(a) Association analysis with SNPTEST:</w:t>
      </w:r>
    </w:p>
    <w:p w14:paraId="4BEF1A70" w14:textId="77777777" w:rsidR="00863865" w:rsidRPr="0064170C" w:rsidRDefault="002934F2" w:rsidP="00FE0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imes New Roman" w:hAnsi="Calibri" w:cs="Times New Roman"/>
          <w:color w:val="000000"/>
          <w:sz w:val="20"/>
          <w:szCs w:val="20"/>
        </w:rPr>
      </w:pPr>
      <w:r w:rsidRPr="0064170C">
        <w:rPr>
          <w:rFonts w:ascii="Calibri" w:hAnsi="Calibri" w:cs="Times New Roman"/>
          <w:sz w:val="20"/>
          <w:szCs w:val="20"/>
          <w:lang w:val="en-US"/>
        </w:rPr>
        <w:t>Association analyses</w:t>
      </w:r>
      <w:r w:rsidR="00D541C8" w:rsidRPr="0064170C">
        <w:rPr>
          <w:rFonts w:ascii="Calibri" w:hAnsi="Calibri" w:cs="Times New Roman"/>
          <w:sz w:val="20"/>
          <w:szCs w:val="20"/>
          <w:lang w:val="en-US"/>
        </w:rPr>
        <w:t xml:space="preserve"> can</w:t>
      </w:r>
      <w:r w:rsidRPr="0064170C">
        <w:rPr>
          <w:rFonts w:ascii="Calibri" w:hAnsi="Calibri" w:cs="Times New Roman"/>
          <w:sz w:val="20"/>
          <w:szCs w:val="20"/>
          <w:lang w:val="en-US"/>
        </w:rPr>
        <w:t xml:space="preserve"> be performed on</w:t>
      </w:r>
      <w:r w:rsidR="00EA6F37" w:rsidRPr="0064170C">
        <w:rPr>
          <w:rFonts w:ascii="Calibri" w:hAnsi="Calibri" w:cs="Times New Roman"/>
          <w:sz w:val="20"/>
          <w:szCs w:val="20"/>
          <w:lang w:val="en-US"/>
        </w:rPr>
        <w:t xml:space="preserve"> imputed *.gen formatted files, from IMPUTE2 local imputation or *.</w:t>
      </w:r>
      <w:proofErr w:type="spellStart"/>
      <w:r w:rsidR="00EA6F37" w:rsidRPr="0064170C">
        <w:rPr>
          <w:rFonts w:ascii="Calibri" w:hAnsi="Calibri" w:cs="Times New Roman"/>
          <w:sz w:val="20"/>
          <w:szCs w:val="20"/>
          <w:lang w:val="en-US"/>
        </w:rPr>
        <w:t>vcf</w:t>
      </w:r>
      <w:proofErr w:type="spellEnd"/>
      <w:r w:rsidR="00EA6F37" w:rsidRPr="0064170C">
        <w:rPr>
          <w:rFonts w:ascii="Calibri" w:hAnsi="Calibri" w:cs="Times New Roman"/>
          <w:sz w:val="20"/>
          <w:szCs w:val="20"/>
          <w:lang w:val="en-US"/>
        </w:rPr>
        <w:t xml:space="preserve"> formatted files from the Michigan imputation servers or minimac3 </w:t>
      </w:r>
      <w:r w:rsidR="00D541C8" w:rsidRPr="0064170C">
        <w:rPr>
          <w:rFonts w:ascii="Calibri" w:hAnsi="Calibri" w:cs="Times New Roman"/>
          <w:sz w:val="20"/>
          <w:szCs w:val="20"/>
          <w:lang w:val="en-US"/>
        </w:rPr>
        <w:t>local imputation. However, since *.</w:t>
      </w:r>
      <w:proofErr w:type="spellStart"/>
      <w:r w:rsidR="00D541C8" w:rsidRPr="0064170C">
        <w:rPr>
          <w:rFonts w:ascii="Calibri" w:hAnsi="Calibri" w:cs="Times New Roman"/>
          <w:sz w:val="20"/>
          <w:szCs w:val="20"/>
          <w:lang w:val="en-US"/>
        </w:rPr>
        <w:t>vcf</w:t>
      </w:r>
      <w:proofErr w:type="spellEnd"/>
      <w:r w:rsidR="00D541C8" w:rsidRPr="0064170C">
        <w:rPr>
          <w:rFonts w:ascii="Calibri" w:hAnsi="Calibri" w:cs="Times New Roman"/>
          <w:sz w:val="20"/>
          <w:szCs w:val="20"/>
          <w:lang w:val="en-US"/>
        </w:rPr>
        <w:t xml:space="preserve"> format is more complex the </w:t>
      </w:r>
      <w:r w:rsidR="00FE0562" w:rsidRPr="0064170C">
        <w:rPr>
          <w:rFonts w:ascii="Calibri" w:hAnsi="Calibri" w:cs="Times New Roman"/>
          <w:sz w:val="20"/>
          <w:szCs w:val="20"/>
          <w:lang w:val="en-US"/>
        </w:rPr>
        <w:t xml:space="preserve">SNPTEST </w:t>
      </w:r>
      <w:r w:rsidR="00D541C8" w:rsidRPr="0064170C">
        <w:rPr>
          <w:rFonts w:ascii="Calibri" w:hAnsi="Calibri" w:cs="Times New Roman"/>
          <w:sz w:val="20"/>
          <w:szCs w:val="20"/>
          <w:lang w:val="en-US"/>
        </w:rPr>
        <w:t>command line should include -</w:t>
      </w:r>
      <w:proofErr w:type="spellStart"/>
      <w:r w:rsidR="00D541C8" w:rsidRPr="0064170C">
        <w:rPr>
          <w:rFonts w:ascii="Calibri" w:hAnsi="Calibri" w:cs="Times New Roman"/>
          <w:sz w:val="20"/>
          <w:szCs w:val="20"/>
          <w:lang w:val="en-US"/>
        </w:rPr>
        <w:t>genotype_field</w:t>
      </w:r>
      <w:proofErr w:type="spellEnd"/>
      <w:r w:rsidR="00D541C8" w:rsidRPr="0064170C">
        <w:rPr>
          <w:rFonts w:ascii="Calibri" w:hAnsi="Calibri" w:cs="Times New Roman"/>
          <w:sz w:val="20"/>
          <w:szCs w:val="20"/>
          <w:lang w:val="en-US"/>
        </w:rPr>
        <w:t xml:space="preserve"> option to specify</w:t>
      </w:r>
      <w:r w:rsidR="00FE0562" w:rsidRPr="0064170C">
        <w:rPr>
          <w:rFonts w:ascii="Calibri" w:hAnsi="Calibri" w:cs="Times New Roman"/>
          <w:sz w:val="20"/>
          <w:szCs w:val="20"/>
          <w:lang w:val="en-US"/>
        </w:rPr>
        <w:t>,</w:t>
      </w:r>
      <w:r w:rsidR="00D541C8" w:rsidRPr="0064170C">
        <w:rPr>
          <w:rFonts w:ascii="Calibri" w:hAnsi="Calibri" w:cs="Times New Roman"/>
          <w:sz w:val="20"/>
          <w:szCs w:val="20"/>
          <w:lang w:val="en-US"/>
        </w:rPr>
        <w:t xml:space="preserve"> which field SNPTEST should read the genotype data</w:t>
      </w:r>
      <w:r w:rsidR="00FE0562" w:rsidRPr="0064170C">
        <w:rPr>
          <w:rFonts w:ascii="Calibri" w:hAnsi="Calibri" w:cs="Times New Roman"/>
          <w:sz w:val="20"/>
          <w:szCs w:val="20"/>
          <w:lang w:val="en-US"/>
        </w:rPr>
        <w:t>. Moreover, within each *.</w:t>
      </w:r>
      <w:proofErr w:type="spellStart"/>
      <w:r w:rsidR="00FE0562" w:rsidRPr="0064170C">
        <w:rPr>
          <w:rFonts w:ascii="Calibri" w:hAnsi="Calibri" w:cs="Times New Roman"/>
          <w:sz w:val="20"/>
          <w:szCs w:val="20"/>
          <w:lang w:val="en-US"/>
        </w:rPr>
        <w:t>vcf</w:t>
      </w:r>
      <w:proofErr w:type="spellEnd"/>
      <w:r w:rsidR="00FE0562" w:rsidRPr="0064170C">
        <w:rPr>
          <w:rFonts w:ascii="Calibri" w:hAnsi="Calibri" w:cs="Times New Roman"/>
          <w:sz w:val="20"/>
          <w:szCs w:val="20"/>
          <w:lang w:val="en-US"/>
        </w:rPr>
        <w:t xml:space="preserve"> file, </w:t>
      </w:r>
      <w:r w:rsidR="00FE0562" w:rsidRPr="0064170C">
        <w:rPr>
          <w:rFonts w:ascii="Calibri" w:eastAsia="Times New Roman" w:hAnsi="Calibri" w:cs="Times New Roman"/>
          <w:color w:val="000000"/>
          <w:sz w:val="20"/>
          <w:szCs w:val="20"/>
        </w:rPr>
        <w:t xml:space="preserve">format definition must be given for all fields, e.g. </w:t>
      </w:r>
      <w:r w:rsidR="00FE0562" w:rsidRPr="0064170C">
        <w:rPr>
          <w:rFonts w:ascii="Courier New" w:eastAsia="Times New Roman" w:hAnsi="Courier New" w:cs="Courier New"/>
          <w:color w:val="000000"/>
          <w:sz w:val="20"/>
          <w:szCs w:val="20"/>
        </w:rPr>
        <w:t>##</w:t>
      </w:r>
      <w:r w:rsidR="00FE0562" w:rsidRPr="0064170C">
        <w:rPr>
          <w:rFonts w:ascii="Courier New" w:hAnsi="Courier New" w:cs="Courier New"/>
          <w:color w:val="000000"/>
          <w:sz w:val="20"/>
          <w:szCs w:val="20"/>
          <w:lang w:val="en-US"/>
        </w:rPr>
        <w:t>FORMAT=&lt;ID=</w:t>
      </w:r>
      <w:proofErr w:type="spellStart"/>
      <w:proofErr w:type="gramStart"/>
      <w:r w:rsidR="00FE0562" w:rsidRPr="0064170C">
        <w:rPr>
          <w:rFonts w:ascii="Courier New" w:hAnsi="Courier New" w:cs="Courier New"/>
          <w:color w:val="000000"/>
          <w:sz w:val="20"/>
          <w:szCs w:val="20"/>
          <w:lang w:val="en-US"/>
        </w:rPr>
        <w:t>GT,Number</w:t>
      </w:r>
      <w:proofErr w:type="spellEnd"/>
      <w:proofErr w:type="gramEnd"/>
      <w:r w:rsidR="00FE0562" w:rsidRPr="0064170C">
        <w:rPr>
          <w:rFonts w:ascii="Courier New" w:hAnsi="Courier New" w:cs="Courier New"/>
          <w:color w:val="000000"/>
          <w:sz w:val="20"/>
          <w:szCs w:val="20"/>
          <w:lang w:val="en-US"/>
        </w:rPr>
        <w:t>=1,Type=</w:t>
      </w:r>
      <w:proofErr w:type="spellStart"/>
      <w:r w:rsidR="00FE0562" w:rsidRPr="0064170C">
        <w:rPr>
          <w:rFonts w:ascii="Courier New" w:hAnsi="Courier New" w:cs="Courier New"/>
          <w:color w:val="000000"/>
          <w:sz w:val="20"/>
          <w:szCs w:val="20"/>
          <w:lang w:val="en-US"/>
        </w:rPr>
        <w:t>String,Description</w:t>
      </w:r>
      <w:proofErr w:type="spellEnd"/>
      <w:r w:rsidR="00FE0562" w:rsidRPr="0064170C">
        <w:rPr>
          <w:rFonts w:ascii="Courier New" w:hAnsi="Courier New" w:cs="Courier New"/>
          <w:color w:val="000000"/>
          <w:sz w:val="20"/>
          <w:szCs w:val="20"/>
          <w:lang w:val="en-US"/>
        </w:rPr>
        <w:t>="Genotype"&gt;</w:t>
      </w:r>
    </w:p>
    <w:p w14:paraId="2ED61BDF" w14:textId="77777777" w:rsidR="002934F2" w:rsidRPr="00FE0562" w:rsidRDefault="002934F2" w:rsidP="00863865">
      <w:pPr>
        <w:widowControl w:val="0"/>
        <w:autoSpaceDE w:val="0"/>
        <w:autoSpaceDN w:val="0"/>
        <w:adjustRightInd w:val="0"/>
        <w:rPr>
          <w:rFonts w:ascii="Calibri" w:hAnsi="Calibri" w:cs="Times New Roman"/>
          <w:color w:val="000000"/>
          <w:sz w:val="20"/>
          <w:szCs w:val="20"/>
          <w:lang w:val="en-US"/>
        </w:rPr>
      </w:pPr>
    </w:p>
    <w:p w14:paraId="66F8040A" w14:textId="77777777" w:rsidR="000C5FB1" w:rsidRPr="00FE0562" w:rsidRDefault="000C5FB1" w:rsidP="000C5FB1">
      <w:pPr>
        <w:widowControl w:val="0"/>
        <w:autoSpaceDE w:val="0"/>
        <w:autoSpaceDN w:val="0"/>
        <w:adjustRightInd w:val="0"/>
        <w:rPr>
          <w:rFonts w:ascii="Calibri" w:hAnsi="Calibri" w:cs="Times New Roman"/>
          <w:sz w:val="22"/>
          <w:szCs w:val="22"/>
          <w:lang w:val="en-US"/>
        </w:rPr>
      </w:pPr>
      <w:proofErr w:type="spellStart"/>
      <w:r w:rsidRPr="00FE0562">
        <w:rPr>
          <w:rFonts w:ascii="Calibri" w:hAnsi="Calibri" w:cs="Times New Roman"/>
          <w:sz w:val="22"/>
          <w:szCs w:val="22"/>
          <w:lang w:val="en-US"/>
        </w:rPr>
        <w:t>Outprefix</w:t>
      </w:r>
      <w:proofErr w:type="spellEnd"/>
      <w:r w:rsidRPr="00FE0562">
        <w:rPr>
          <w:rFonts w:ascii="Calibri" w:hAnsi="Calibri" w:cs="Times New Roman"/>
          <w:sz w:val="22"/>
          <w:szCs w:val="22"/>
          <w:lang w:val="en-US"/>
        </w:rPr>
        <w:t xml:space="preserve"> for the output files should be created as:</w:t>
      </w:r>
    </w:p>
    <w:p w14:paraId="53BFDF27" w14:textId="77777777" w:rsidR="000C5FB1" w:rsidRDefault="000C5FB1" w:rsidP="000C5FB1">
      <w:pPr>
        <w:widowControl w:val="0"/>
        <w:autoSpaceDE w:val="0"/>
        <w:autoSpaceDN w:val="0"/>
        <w:adjustRightInd w:val="0"/>
        <w:rPr>
          <w:rFonts w:ascii="Calibri" w:hAnsi="Calibri" w:cs="Times New Roman"/>
          <w:sz w:val="20"/>
          <w:szCs w:val="20"/>
          <w:lang w:val="en-US"/>
        </w:rPr>
      </w:pPr>
    </w:p>
    <w:p w14:paraId="02E0CE1D" w14:textId="77777777" w:rsidR="000C5FB1" w:rsidRPr="00C55273" w:rsidRDefault="000C5FB1" w:rsidP="000C5FB1">
      <w:pPr>
        <w:widowControl w:val="0"/>
        <w:autoSpaceDE w:val="0"/>
        <w:autoSpaceDN w:val="0"/>
        <w:adjustRightInd w:val="0"/>
        <w:rPr>
          <w:rFonts w:ascii="Courier New" w:hAnsi="Courier New" w:cs="Courier New"/>
          <w:sz w:val="20"/>
          <w:szCs w:val="20"/>
          <w:lang w:val="en-US"/>
        </w:rPr>
      </w:pPr>
      <w:proofErr w:type="spellStart"/>
      <w:r>
        <w:rPr>
          <w:rFonts w:ascii="Courier New" w:hAnsi="Courier New" w:cs="Courier New"/>
          <w:sz w:val="20"/>
          <w:szCs w:val="20"/>
          <w:lang w:val="en-US"/>
        </w:rPr>
        <w:t>Endo</w:t>
      </w:r>
      <w:r w:rsidRPr="00C55273">
        <w:rPr>
          <w:rFonts w:ascii="Courier New" w:hAnsi="Courier New" w:cs="Courier New"/>
          <w:sz w:val="20"/>
          <w:szCs w:val="20"/>
          <w:lang w:val="en-US"/>
        </w:rPr>
        <w:t>_cohort_initials_date</w:t>
      </w:r>
      <w:proofErr w:type="spellEnd"/>
    </w:p>
    <w:p w14:paraId="054FD414" w14:textId="77777777" w:rsidR="000C5FB1" w:rsidRDefault="000C5FB1" w:rsidP="000C5FB1">
      <w:pPr>
        <w:widowControl w:val="0"/>
        <w:autoSpaceDE w:val="0"/>
        <w:autoSpaceDN w:val="0"/>
        <w:adjustRightInd w:val="0"/>
        <w:rPr>
          <w:rFonts w:ascii="Calibri" w:hAnsi="Calibri" w:cs="Times New Roman"/>
          <w:sz w:val="20"/>
          <w:szCs w:val="20"/>
          <w:lang w:val="en-US"/>
        </w:rPr>
      </w:pPr>
    </w:p>
    <w:p w14:paraId="6287B6D1" w14:textId="77777777" w:rsidR="000C5FB1" w:rsidRPr="00C55273" w:rsidRDefault="000C5FB1" w:rsidP="000C5FB1">
      <w:pPr>
        <w:widowControl w:val="0"/>
        <w:autoSpaceDE w:val="0"/>
        <w:autoSpaceDN w:val="0"/>
        <w:adjustRightInd w:val="0"/>
        <w:rPr>
          <w:rFonts w:ascii="Calibri" w:hAnsi="Calibri" w:cs="Times New Roman"/>
          <w:sz w:val="20"/>
          <w:szCs w:val="20"/>
          <w:lang w:val="en-US"/>
        </w:rPr>
      </w:pPr>
      <w:r w:rsidRPr="00C55273">
        <w:rPr>
          <w:rFonts w:ascii="Calibri" w:hAnsi="Calibri" w:cs="Times New Roman"/>
          <w:sz w:val="20"/>
          <w:szCs w:val="20"/>
          <w:lang w:val="en-US"/>
        </w:rPr>
        <w:t>where:</w:t>
      </w:r>
    </w:p>
    <w:p w14:paraId="0B7D5F90" w14:textId="77777777" w:rsidR="000C5FB1" w:rsidRDefault="000C5FB1" w:rsidP="000C5FB1">
      <w:pPr>
        <w:widowControl w:val="0"/>
        <w:autoSpaceDE w:val="0"/>
        <w:autoSpaceDN w:val="0"/>
        <w:adjustRightInd w:val="0"/>
        <w:rPr>
          <w:rFonts w:ascii="Calibri" w:hAnsi="Calibri" w:cs="Times New Roman"/>
          <w:sz w:val="20"/>
          <w:szCs w:val="20"/>
          <w:lang w:val="en-US"/>
        </w:rPr>
      </w:pPr>
    </w:p>
    <w:p w14:paraId="63C7D43A" w14:textId="77777777" w:rsidR="000C5FB1" w:rsidRPr="00C55273" w:rsidRDefault="000C5FB1" w:rsidP="000C5FB1">
      <w:pPr>
        <w:widowControl w:val="0"/>
        <w:autoSpaceDE w:val="0"/>
        <w:autoSpaceDN w:val="0"/>
        <w:adjustRightInd w:val="0"/>
        <w:rPr>
          <w:rFonts w:ascii="Calibri" w:hAnsi="Calibri" w:cs="Times New Roman"/>
          <w:sz w:val="20"/>
          <w:szCs w:val="20"/>
          <w:lang w:val="en-US"/>
        </w:rPr>
      </w:pPr>
      <w:r w:rsidRPr="00C55273">
        <w:rPr>
          <w:rFonts w:ascii="Calibri" w:hAnsi="Calibri" w:cs="Times New Roman"/>
          <w:sz w:val="20"/>
          <w:szCs w:val="20"/>
          <w:lang w:val="en-US"/>
        </w:rPr>
        <w:t>Cohort: cohort acronym</w:t>
      </w:r>
    </w:p>
    <w:p w14:paraId="0425A8C3" w14:textId="77777777" w:rsidR="000C5FB1" w:rsidRDefault="000C5FB1" w:rsidP="000C5FB1">
      <w:pPr>
        <w:widowControl w:val="0"/>
        <w:autoSpaceDE w:val="0"/>
        <w:autoSpaceDN w:val="0"/>
        <w:adjustRightInd w:val="0"/>
        <w:rPr>
          <w:rFonts w:ascii="Calibri" w:hAnsi="Calibri" w:cs="Times New Roman"/>
          <w:sz w:val="20"/>
          <w:szCs w:val="20"/>
          <w:lang w:val="en-US"/>
        </w:rPr>
      </w:pPr>
    </w:p>
    <w:p w14:paraId="33C805B3" w14:textId="77777777" w:rsidR="000C5FB1" w:rsidRPr="00C55273" w:rsidRDefault="000C5FB1" w:rsidP="000C5FB1">
      <w:pPr>
        <w:widowControl w:val="0"/>
        <w:autoSpaceDE w:val="0"/>
        <w:autoSpaceDN w:val="0"/>
        <w:adjustRightInd w:val="0"/>
        <w:rPr>
          <w:rFonts w:ascii="Calibri" w:hAnsi="Calibri" w:cs="Times New Roman"/>
          <w:sz w:val="20"/>
          <w:szCs w:val="20"/>
          <w:lang w:val="en-US"/>
        </w:rPr>
      </w:pPr>
      <w:r w:rsidRPr="00C55273">
        <w:rPr>
          <w:rFonts w:ascii="Calibri" w:hAnsi="Calibri" w:cs="Times New Roman"/>
          <w:sz w:val="20"/>
          <w:szCs w:val="20"/>
          <w:lang w:val="en-US"/>
        </w:rPr>
        <w:t xml:space="preserve">Initials: initials of the </w:t>
      </w:r>
      <w:proofErr w:type="gramStart"/>
      <w:r w:rsidRPr="00C55273">
        <w:rPr>
          <w:rFonts w:ascii="Calibri" w:hAnsi="Calibri" w:cs="Times New Roman"/>
          <w:sz w:val="20"/>
          <w:szCs w:val="20"/>
          <w:lang w:val="en-US"/>
        </w:rPr>
        <w:t>analyst</w:t>
      </w:r>
      <w:proofErr w:type="gramEnd"/>
      <w:r w:rsidRPr="00C55273">
        <w:rPr>
          <w:rFonts w:ascii="Calibri" w:hAnsi="Calibri" w:cs="Times New Roman"/>
          <w:sz w:val="20"/>
          <w:szCs w:val="20"/>
          <w:lang w:val="en-US"/>
        </w:rPr>
        <w:t xml:space="preserve"> name</w:t>
      </w:r>
    </w:p>
    <w:p w14:paraId="1B8F7B19" w14:textId="77777777" w:rsidR="000C5FB1" w:rsidRDefault="000C5FB1" w:rsidP="000C5FB1">
      <w:pPr>
        <w:widowControl w:val="0"/>
        <w:autoSpaceDE w:val="0"/>
        <w:autoSpaceDN w:val="0"/>
        <w:adjustRightInd w:val="0"/>
        <w:rPr>
          <w:rFonts w:ascii="Calibri" w:hAnsi="Calibri" w:cs="Times New Roman"/>
          <w:sz w:val="20"/>
          <w:szCs w:val="20"/>
          <w:lang w:val="en-US"/>
        </w:rPr>
      </w:pPr>
    </w:p>
    <w:p w14:paraId="6A72241A" w14:textId="77777777" w:rsidR="000C5FB1" w:rsidRPr="00C55273" w:rsidRDefault="000C5FB1" w:rsidP="000C5FB1">
      <w:pPr>
        <w:widowControl w:val="0"/>
        <w:autoSpaceDE w:val="0"/>
        <w:autoSpaceDN w:val="0"/>
        <w:adjustRightInd w:val="0"/>
        <w:rPr>
          <w:rFonts w:ascii="Calibri" w:hAnsi="Calibri" w:cs="Times New Roman"/>
          <w:sz w:val="20"/>
          <w:szCs w:val="20"/>
          <w:lang w:val="en-US"/>
        </w:rPr>
      </w:pPr>
      <w:r w:rsidRPr="00C55273">
        <w:rPr>
          <w:rFonts w:ascii="Calibri" w:hAnsi="Calibri" w:cs="Times New Roman"/>
          <w:sz w:val="20"/>
          <w:szCs w:val="20"/>
          <w:lang w:val="en-US"/>
        </w:rPr>
        <w:t>Date: analysis date in format DDMMYYYY</w:t>
      </w:r>
    </w:p>
    <w:p w14:paraId="37DFF83A" w14:textId="77777777" w:rsidR="000C5FB1" w:rsidRDefault="000C5FB1" w:rsidP="000C5FB1">
      <w:pPr>
        <w:widowControl w:val="0"/>
        <w:autoSpaceDE w:val="0"/>
        <w:autoSpaceDN w:val="0"/>
        <w:adjustRightInd w:val="0"/>
        <w:rPr>
          <w:rFonts w:ascii="Calibri" w:hAnsi="Calibri" w:cs="Times New Roman"/>
          <w:sz w:val="20"/>
          <w:szCs w:val="20"/>
          <w:lang w:val="en-US"/>
        </w:rPr>
      </w:pPr>
    </w:p>
    <w:p w14:paraId="26428970" w14:textId="77777777" w:rsidR="000C5FB1" w:rsidRPr="00C55273" w:rsidRDefault="000C5FB1" w:rsidP="000C5FB1">
      <w:pPr>
        <w:widowControl w:val="0"/>
        <w:autoSpaceDE w:val="0"/>
        <w:autoSpaceDN w:val="0"/>
        <w:adjustRightInd w:val="0"/>
        <w:rPr>
          <w:rFonts w:ascii="Calibri" w:hAnsi="Calibri" w:cs="Times New Roman"/>
          <w:sz w:val="20"/>
          <w:szCs w:val="20"/>
          <w:lang w:val="en-US"/>
        </w:rPr>
      </w:pPr>
      <w:r w:rsidRPr="00C55273">
        <w:rPr>
          <w:rFonts w:ascii="Calibri" w:hAnsi="Calibri" w:cs="Times New Roman"/>
          <w:sz w:val="20"/>
          <w:szCs w:val="20"/>
          <w:lang w:val="en-US"/>
        </w:rPr>
        <w:t>If the data is split by chromosome and/or into smaller chunks, then also please add chromosome</w:t>
      </w:r>
      <w:r>
        <w:rPr>
          <w:rFonts w:ascii="Calibri" w:hAnsi="Calibri" w:cs="Times New Roman"/>
          <w:sz w:val="20"/>
          <w:szCs w:val="20"/>
          <w:lang w:val="en-US"/>
        </w:rPr>
        <w:t xml:space="preserve"> </w:t>
      </w:r>
      <w:r w:rsidRPr="00C55273">
        <w:rPr>
          <w:rFonts w:ascii="Calibri" w:hAnsi="Calibri" w:cs="Times New Roman"/>
          <w:sz w:val="20"/>
          <w:szCs w:val="20"/>
          <w:lang w:val="en-US"/>
        </w:rPr>
        <w:t>and chunk numbers into the file name (</w:t>
      </w:r>
      <w:proofErr w:type="spellStart"/>
      <w:r>
        <w:rPr>
          <w:rFonts w:ascii="Courier New" w:hAnsi="Courier New" w:cs="Courier New"/>
          <w:sz w:val="20"/>
          <w:szCs w:val="20"/>
          <w:lang w:val="en-US"/>
        </w:rPr>
        <w:t>Endo</w:t>
      </w:r>
      <w:r w:rsidRPr="00C55273">
        <w:rPr>
          <w:rFonts w:ascii="Courier New" w:hAnsi="Courier New" w:cs="Courier New"/>
          <w:sz w:val="20"/>
          <w:szCs w:val="20"/>
          <w:lang w:val="en-US"/>
        </w:rPr>
        <w:t>_cohort_chr_chunk_initials_date</w:t>
      </w:r>
      <w:proofErr w:type="spellEnd"/>
      <w:r>
        <w:rPr>
          <w:rFonts w:ascii="Calibri" w:hAnsi="Calibri" w:cs="Times New Roman"/>
          <w:sz w:val="20"/>
          <w:szCs w:val="20"/>
          <w:lang w:val="en-US"/>
        </w:rPr>
        <w:t xml:space="preserve">), </w:t>
      </w:r>
      <w:r w:rsidRPr="00C55273">
        <w:rPr>
          <w:rFonts w:ascii="Calibri" w:hAnsi="Calibri" w:cs="Times New Roman"/>
          <w:sz w:val="20"/>
          <w:szCs w:val="20"/>
          <w:lang w:val="en-US"/>
        </w:rPr>
        <w:t>otherwise each new run will overwrite the previous filenames.</w:t>
      </w:r>
    </w:p>
    <w:p w14:paraId="619F4249" w14:textId="77777777" w:rsidR="000C5FB1" w:rsidRPr="000C5FB1" w:rsidRDefault="000C5FB1" w:rsidP="00863865">
      <w:pPr>
        <w:widowControl w:val="0"/>
        <w:autoSpaceDE w:val="0"/>
        <w:autoSpaceDN w:val="0"/>
        <w:adjustRightInd w:val="0"/>
        <w:rPr>
          <w:rFonts w:ascii="Calibri" w:hAnsi="Calibri" w:cs="Times New Roman"/>
          <w:color w:val="000000"/>
          <w:sz w:val="20"/>
          <w:szCs w:val="20"/>
          <w:lang w:val="en-US"/>
        </w:rPr>
      </w:pPr>
    </w:p>
    <w:p w14:paraId="35BED7FE" w14:textId="77777777" w:rsidR="000C5FB1" w:rsidRDefault="000C5FB1" w:rsidP="000C5FB1">
      <w:pPr>
        <w:widowControl w:val="0"/>
        <w:autoSpaceDE w:val="0"/>
        <w:autoSpaceDN w:val="0"/>
        <w:adjustRightInd w:val="0"/>
        <w:rPr>
          <w:rFonts w:ascii="Calibri" w:hAnsi="Calibri" w:cs="Times New Roman"/>
          <w:sz w:val="20"/>
          <w:szCs w:val="20"/>
          <w:lang w:val="en-US"/>
        </w:rPr>
      </w:pPr>
      <w:r w:rsidRPr="0064170C">
        <w:rPr>
          <w:rFonts w:ascii="Calibri" w:hAnsi="Calibri" w:cs="Times New Roman"/>
          <w:sz w:val="20"/>
          <w:szCs w:val="20"/>
          <w:lang w:val="en-US"/>
        </w:rPr>
        <w:t>Example command line in SNPTEST</w:t>
      </w:r>
      <w:r w:rsidR="00FE0562" w:rsidRPr="0064170C">
        <w:rPr>
          <w:rFonts w:ascii="Calibri" w:hAnsi="Calibri" w:cs="Times New Roman"/>
          <w:sz w:val="20"/>
          <w:szCs w:val="20"/>
          <w:lang w:val="en-US"/>
        </w:rPr>
        <w:t xml:space="preserve"> with .gen files</w:t>
      </w:r>
      <w:r w:rsidRPr="0064170C">
        <w:rPr>
          <w:rFonts w:ascii="Calibri" w:hAnsi="Calibri" w:cs="Times New Roman"/>
          <w:sz w:val="20"/>
          <w:szCs w:val="20"/>
          <w:lang w:val="en-US"/>
        </w:rPr>
        <w:t>:</w:t>
      </w:r>
    </w:p>
    <w:p w14:paraId="756E9B55" w14:textId="77777777" w:rsidR="0064170C" w:rsidRPr="0064170C" w:rsidRDefault="0064170C" w:rsidP="000C5FB1">
      <w:pPr>
        <w:widowControl w:val="0"/>
        <w:autoSpaceDE w:val="0"/>
        <w:autoSpaceDN w:val="0"/>
        <w:adjustRightInd w:val="0"/>
        <w:rPr>
          <w:rFonts w:ascii="Calibri" w:hAnsi="Calibri" w:cs="Times New Roman"/>
          <w:sz w:val="20"/>
          <w:szCs w:val="20"/>
          <w:lang w:val="en-US"/>
        </w:rPr>
      </w:pPr>
    </w:p>
    <w:p w14:paraId="7570ED35" w14:textId="77777777" w:rsidR="000C5FB1" w:rsidRPr="0064170C" w:rsidRDefault="000C5FB1" w:rsidP="000C5FB1">
      <w:pPr>
        <w:widowControl w:val="0"/>
        <w:autoSpaceDE w:val="0"/>
        <w:autoSpaceDN w:val="0"/>
        <w:adjustRightInd w:val="0"/>
        <w:rPr>
          <w:rFonts w:ascii="Courier New" w:hAnsi="Courier New" w:cs="Courier New"/>
          <w:color w:val="000000"/>
          <w:sz w:val="20"/>
          <w:szCs w:val="20"/>
          <w:lang w:val="en-US"/>
        </w:rPr>
      </w:pPr>
      <w:r w:rsidRPr="0064170C">
        <w:rPr>
          <w:rFonts w:ascii="Courier New" w:hAnsi="Courier New" w:cs="Courier New"/>
          <w:color w:val="000000"/>
          <w:sz w:val="20"/>
          <w:szCs w:val="20"/>
          <w:lang w:val="en-US"/>
        </w:rPr>
        <w:t xml:space="preserve">-data </w:t>
      </w:r>
      <w:r w:rsidRPr="0064170C">
        <w:rPr>
          <w:rFonts w:ascii="Courier New" w:hAnsi="Courier New" w:cs="Courier New"/>
          <w:sz w:val="20"/>
          <w:szCs w:val="20"/>
          <w:lang w:val="en-US"/>
        </w:rPr>
        <w:t>[</w:t>
      </w:r>
      <w:r w:rsidRPr="0064170C">
        <w:rPr>
          <w:rFonts w:ascii="Courier New" w:hAnsi="Courier New" w:cs="Courier New"/>
          <w:color w:val="000000"/>
          <w:sz w:val="20"/>
          <w:szCs w:val="20"/>
          <w:lang w:val="en-US"/>
        </w:rPr>
        <w:t>input.impute.gz</w:t>
      </w:r>
      <w:r w:rsidRPr="0064170C">
        <w:rPr>
          <w:rFonts w:ascii="Courier New" w:hAnsi="Courier New" w:cs="Courier New"/>
          <w:sz w:val="20"/>
          <w:szCs w:val="20"/>
          <w:lang w:val="en-US"/>
        </w:rPr>
        <w:t>]</w:t>
      </w:r>
      <w:r w:rsidRPr="0064170C">
        <w:rPr>
          <w:rFonts w:ascii="Courier New" w:hAnsi="Courier New" w:cs="Courier New"/>
          <w:color w:val="000000"/>
          <w:sz w:val="20"/>
          <w:szCs w:val="20"/>
          <w:lang w:val="en-US"/>
        </w:rPr>
        <w:t xml:space="preserve"> [</w:t>
      </w:r>
      <w:proofErr w:type="spellStart"/>
      <w:r w:rsidRPr="0064170C">
        <w:rPr>
          <w:rFonts w:ascii="Courier New" w:hAnsi="Courier New" w:cs="Courier New"/>
          <w:color w:val="000000"/>
          <w:sz w:val="20"/>
          <w:szCs w:val="20"/>
          <w:lang w:val="en-US"/>
        </w:rPr>
        <w:t>input.sam</w:t>
      </w:r>
      <w:proofErr w:type="spellEnd"/>
      <w:r w:rsidRPr="0064170C">
        <w:rPr>
          <w:rFonts w:ascii="Courier New" w:hAnsi="Courier New" w:cs="Courier New"/>
          <w:color w:val="000000"/>
          <w:sz w:val="20"/>
          <w:szCs w:val="20"/>
          <w:lang w:val="en-US"/>
        </w:rPr>
        <w:t>] \</w:t>
      </w:r>
    </w:p>
    <w:p w14:paraId="08490477" w14:textId="77777777" w:rsidR="000C5FB1" w:rsidRPr="0064170C" w:rsidRDefault="000C5FB1" w:rsidP="000C5FB1">
      <w:pPr>
        <w:widowControl w:val="0"/>
        <w:autoSpaceDE w:val="0"/>
        <w:autoSpaceDN w:val="0"/>
        <w:adjustRightInd w:val="0"/>
        <w:rPr>
          <w:rFonts w:ascii="Courier New" w:hAnsi="Courier New" w:cs="Courier New"/>
          <w:color w:val="000000"/>
          <w:sz w:val="20"/>
          <w:szCs w:val="20"/>
          <w:lang w:val="en-US"/>
        </w:rPr>
      </w:pPr>
      <w:r w:rsidRPr="0064170C">
        <w:rPr>
          <w:rFonts w:ascii="Courier New" w:hAnsi="Courier New" w:cs="Courier New"/>
          <w:color w:val="000000"/>
          <w:sz w:val="20"/>
          <w:szCs w:val="20"/>
          <w:lang w:val="en-US"/>
        </w:rPr>
        <w:t xml:space="preserve">-o </w:t>
      </w:r>
      <w:r w:rsidRPr="0064170C">
        <w:rPr>
          <w:rFonts w:ascii="Courier New" w:hAnsi="Courier New" w:cs="Courier New"/>
          <w:sz w:val="20"/>
          <w:szCs w:val="20"/>
          <w:lang w:val="en-US"/>
        </w:rPr>
        <w:t>[</w:t>
      </w:r>
      <w:proofErr w:type="spellStart"/>
      <w:r w:rsidRPr="0064170C">
        <w:rPr>
          <w:rFonts w:ascii="Courier New" w:hAnsi="Courier New" w:cs="Courier New"/>
          <w:sz w:val="20"/>
          <w:szCs w:val="20"/>
          <w:lang w:val="en-US"/>
        </w:rPr>
        <w:t>outprefix</w:t>
      </w:r>
      <w:proofErr w:type="spellEnd"/>
      <w:r w:rsidRPr="0064170C">
        <w:rPr>
          <w:rFonts w:ascii="Courier New" w:hAnsi="Courier New" w:cs="Courier New"/>
          <w:sz w:val="20"/>
          <w:szCs w:val="20"/>
          <w:lang w:val="en-US"/>
        </w:rPr>
        <w:t>]</w:t>
      </w:r>
      <w:r w:rsidRPr="0064170C">
        <w:rPr>
          <w:rFonts w:ascii="Courier New" w:hAnsi="Courier New" w:cs="Courier New"/>
          <w:color w:val="000000"/>
          <w:sz w:val="20"/>
          <w:szCs w:val="20"/>
          <w:lang w:val="en-US"/>
        </w:rPr>
        <w:t xml:space="preserve"> \</w:t>
      </w:r>
    </w:p>
    <w:p w14:paraId="743D0698" w14:textId="77777777" w:rsidR="000C5FB1" w:rsidRPr="0064170C" w:rsidRDefault="000C5FB1" w:rsidP="000C5FB1">
      <w:pPr>
        <w:widowControl w:val="0"/>
        <w:autoSpaceDE w:val="0"/>
        <w:autoSpaceDN w:val="0"/>
        <w:adjustRightInd w:val="0"/>
        <w:rPr>
          <w:rFonts w:ascii="Courier New" w:hAnsi="Courier New" w:cs="Courier New"/>
          <w:color w:val="000000"/>
          <w:sz w:val="20"/>
          <w:szCs w:val="20"/>
          <w:lang w:val="en-US"/>
        </w:rPr>
      </w:pPr>
      <w:r w:rsidRPr="0064170C">
        <w:rPr>
          <w:rFonts w:ascii="Courier New" w:hAnsi="Courier New" w:cs="Courier New"/>
          <w:color w:val="000000"/>
          <w:sz w:val="20"/>
          <w:szCs w:val="20"/>
          <w:lang w:val="en-US"/>
        </w:rPr>
        <w:t>-frequentist 1 \</w:t>
      </w:r>
    </w:p>
    <w:p w14:paraId="6432EC5A" w14:textId="77777777" w:rsidR="000C5FB1" w:rsidRPr="0064170C" w:rsidRDefault="000C5FB1" w:rsidP="000C5FB1">
      <w:pPr>
        <w:widowControl w:val="0"/>
        <w:autoSpaceDE w:val="0"/>
        <w:autoSpaceDN w:val="0"/>
        <w:adjustRightInd w:val="0"/>
        <w:rPr>
          <w:rFonts w:ascii="Courier New" w:hAnsi="Courier New" w:cs="Courier New"/>
          <w:color w:val="000000"/>
          <w:sz w:val="20"/>
          <w:szCs w:val="20"/>
          <w:lang w:val="en-US"/>
        </w:rPr>
      </w:pPr>
      <w:r w:rsidRPr="0064170C">
        <w:rPr>
          <w:rFonts w:ascii="Courier New" w:hAnsi="Courier New" w:cs="Courier New"/>
          <w:color w:val="000000"/>
          <w:sz w:val="20"/>
          <w:szCs w:val="20"/>
          <w:lang w:val="en-US"/>
        </w:rPr>
        <w:t>-method score \</w:t>
      </w:r>
    </w:p>
    <w:p w14:paraId="10A231B5" w14:textId="77777777" w:rsidR="000C5FB1" w:rsidRPr="0064170C" w:rsidRDefault="000C5FB1" w:rsidP="000C5FB1">
      <w:pPr>
        <w:widowControl w:val="0"/>
        <w:autoSpaceDE w:val="0"/>
        <w:autoSpaceDN w:val="0"/>
        <w:adjustRightInd w:val="0"/>
        <w:rPr>
          <w:rFonts w:ascii="Courier New" w:hAnsi="Courier New" w:cs="Courier New"/>
          <w:color w:val="000000"/>
          <w:sz w:val="20"/>
          <w:szCs w:val="20"/>
          <w:lang w:val="en-US"/>
        </w:rPr>
      </w:pPr>
      <w:r w:rsidRPr="0064170C">
        <w:rPr>
          <w:rFonts w:ascii="Courier New" w:hAnsi="Courier New" w:cs="Courier New"/>
          <w:color w:val="000000"/>
          <w:sz w:val="20"/>
          <w:szCs w:val="20"/>
          <w:lang w:val="en-US"/>
        </w:rPr>
        <w:t>-</w:t>
      </w:r>
      <w:proofErr w:type="spellStart"/>
      <w:r w:rsidRPr="0064170C">
        <w:rPr>
          <w:rFonts w:ascii="Courier New" w:hAnsi="Courier New" w:cs="Courier New"/>
          <w:color w:val="000000"/>
          <w:sz w:val="20"/>
          <w:szCs w:val="20"/>
          <w:lang w:val="en-US"/>
        </w:rPr>
        <w:t>pheno</w:t>
      </w:r>
      <w:proofErr w:type="spellEnd"/>
      <w:r w:rsidRPr="0064170C">
        <w:rPr>
          <w:rFonts w:ascii="Courier New" w:hAnsi="Courier New" w:cs="Courier New"/>
          <w:color w:val="000000"/>
          <w:sz w:val="20"/>
          <w:szCs w:val="20"/>
          <w:lang w:val="en-US"/>
        </w:rPr>
        <w:t xml:space="preserve"> Endo \</w:t>
      </w:r>
    </w:p>
    <w:p w14:paraId="3959ADA4" w14:textId="77777777" w:rsidR="000C5FB1" w:rsidRPr="0064170C" w:rsidRDefault="000C5FB1" w:rsidP="000C5FB1">
      <w:pPr>
        <w:widowControl w:val="0"/>
        <w:autoSpaceDE w:val="0"/>
        <w:autoSpaceDN w:val="0"/>
        <w:adjustRightInd w:val="0"/>
        <w:rPr>
          <w:rFonts w:ascii="Courier New" w:hAnsi="Courier New" w:cs="Courier New"/>
          <w:sz w:val="20"/>
          <w:szCs w:val="20"/>
          <w:lang w:val="en-US"/>
        </w:rPr>
      </w:pPr>
      <w:r w:rsidRPr="0064170C">
        <w:rPr>
          <w:rFonts w:ascii="Courier New" w:hAnsi="Courier New" w:cs="Courier New"/>
          <w:color w:val="000000"/>
          <w:sz w:val="20"/>
          <w:szCs w:val="20"/>
          <w:lang w:val="en-US"/>
        </w:rPr>
        <w:t>-</w:t>
      </w:r>
      <w:proofErr w:type="spellStart"/>
      <w:r w:rsidRPr="0064170C">
        <w:rPr>
          <w:rFonts w:ascii="Courier New" w:hAnsi="Courier New" w:cs="Courier New"/>
          <w:color w:val="000000"/>
          <w:sz w:val="20"/>
          <w:szCs w:val="20"/>
          <w:lang w:val="en-US"/>
        </w:rPr>
        <w:t>cov_names</w:t>
      </w:r>
      <w:proofErr w:type="spellEnd"/>
      <w:r w:rsidRPr="0064170C">
        <w:rPr>
          <w:rFonts w:ascii="Courier New" w:hAnsi="Courier New" w:cs="Courier New"/>
          <w:color w:val="000000"/>
          <w:sz w:val="20"/>
          <w:szCs w:val="20"/>
          <w:lang w:val="en-US"/>
        </w:rPr>
        <w:t xml:space="preserve"> [COV1], [COV2</w:t>
      </w:r>
      <w:r w:rsidRPr="0064170C">
        <w:rPr>
          <w:rFonts w:ascii="Courier New" w:hAnsi="Courier New" w:cs="Courier New"/>
          <w:sz w:val="20"/>
          <w:szCs w:val="20"/>
          <w:lang w:val="en-US"/>
        </w:rPr>
        <w:t>]</w:t>
      </w:r>
    </w:p>
    <w:p w14:paraId="406751F5" w14:textId="77777777" w:rsidR="00FE0562" w:rsidRPr="0064170C" w:rsidRDefault="00FE0562" w:rsidP="000C5FB1">
      <w:pPr>
        <w:widowControl w:val="0"/>
        <w:autoSpaceDE w:val="0"/>
        <w:autoSpaceDN w:val="0"/>
        <w:adjustRightInd w:val="0"/>
        <w:rPr>
          <w:rFonts w:ascii="Courier New" w:hAnsi="Courier New" w:cs="Courier New"/>
          <w:sz w:val="20"/>
          <w:szCs w:val="20"/>
          <w:lang w:val="en-US"/>
        </w:rPr>
      </w:pPr>
    </w:p>
    <w:p w14:paraId="56BFF4A0" w14:textId="77777777" w:rsidR="00FE0562" w:rsidRDefault="00FE0562" w:rsidP="00FE0562">
      <w:pPr>
        <w:widowControl w:val="0"/>
        <w:autoSpaceDE w:val="0"/>
        <w:autoSpaceDN w:val="0"/>
        <w:adjustRightInd w:val="0"/>
        <w:rPr>
          <w:rFonts w:ascii="Calibri" w:hAnsi="Calibri" w:cs="Times New Roman"/>
          <w:sz w:val="20"/>
          <w:szCs w:val="20"/>
          <w:lang w:val="en-US"/>
        </w:rPr>
      </w:pPr>
      <w:r w:rsidRPr="0064170C">
        <w:rPr>
          <w:rFonts w:ascii="Calibri" w:hAnsi="Calibri" w:cs="Times New Roman"/>
          <w:sz w:val="20"/>
          <w:szCs w:val="20"/>
          <w:lang w:val="en-US"/>
        </w:rPr>
        <w:t>Example command line in SNPTEST with .</w:t>
      </w:r>
      <w:proofErr w:type="spellStart"/>
      <w:r w:rsidRPr="0064170C">
        <w:rPr>
          <w:rFonts w:ascii="Calibri" w:hAnsi="Calibri" w:cs="Times New Roman"/>
          <w:sz w:val="20"/>
          <w:szCs w:val="20"/>
          <w:lang w:val="en-US"/>
        </w:rPr>
        <w:t>vcf</w:t>
      </w:r>
      <w:proofErr w:type="spellEnd"/>
      <w:r w:rsidRPr="0064170C">
        <w:rPr>
          <w:rFonts w:ascii="Calibri" w:hAnsi="Calibri" w:cs="Times New Roman"/>
          <w:sz w:val="20"/>
          <w:szCs w:val="20"/>
          <w:lang w:val="en-US"/>
        </w:rPr>
        <w:t xml:space="preserve"> files:</w:t>
      </w:r>
    </w:p>
    <w:p w14:paraId="2F49FCCC" w14:textId="77777777" w:rsidR="0064170C" w:rsidRPr="0064170C" w:rsidRDefault="0064170C" w:rsidP="00FE0562">
      <w:pPr>
        <w:widowControl w:val="0"/>
        <w:autoSpaceDE w:val="0"/>
        <w:autoSpaceDN w:val="0"/>
        <w:adjustRightInd w:val="0"/>
        <w:rPr>
          <w:rFonts w:ascii="Calibri" w:hAnsi="Calibri" w:cs="Times New Roman"/>
          <w:sz w:val="20"/>
          <w:szCs w:val="20"/>
          <w:lang w:val="en-US"/>
        </w:rPr>
      </w:pPr>
    </w:p>
    <w:p w14:paraId="1D18890D" w14:textId="77777777" w:rsidR="00FE0562" w:rsidRPr="0064170C" w:rsidRDefault="00FE0562" w:rsidP="00FE0562">
      <w:pPr>
        <w:widowControl w:val="0"/>
        <w:autoSpaceDE w:val="0"/>
        <w:autoSpaceDN w:val="0"/>
        <w:adjustRightInd w:val="0"/>
        <w:rPr>
          <w:rFonts w:ascii="Courier New" w:hAnsi="Courier New" w:cs="Courier New"/>
          <w:color w:val="000000"/>
          <w:sz w:val="20"/>
          <w:szCs w:val="20"/>
          <w:lang w:val="en-US"/>
        </w:rPr>
      </w:pPr>
      <w:r w:rsidRPr="0064170C">
        <w:rPr>
          <w:rFonts w:ascii="Courier New" w:hAnsi="Courier New" w:cs="Courier New"/>
          <w:color w:val="000000"/>
          <w:sz w:val="20"/>
          <w:szCs w:val="20"/>
          <w:lang w:val="en-US"/>
        </w:rPr>
        <w:t xml:space="preserve">-data </w:t>
      </w:r>
      <w:r w:rsidRPr="0064170C">
        <w:rPr>
          <w:rFonts w:ascii="Courier New" w:hAnsi="Courier New" w:cs="Courier New"/>
          <w:sz w:val="20"/>
          <w:szCs w:val="20"/>
          <w:lang w:val="en-US"/>
        </w:rPr>
        <w:t>[</w:t>
      </w:r>
      <w:r w:rsidRPr="0064170C">
        <w:rPr>
          <w:rFonts w:ascii="Courier New" w:hAnsi="Courier New" w:cs="Courier New"/>
          <w:color w:val="000000"/>
          <w:sz w:val="20"/>
          <w:szCs w:val="20"/>
          <w:lang w:val="en-US"/>
        </w:rPr>
        <w:t>input.impute.gz</w:t>
      </w:r>
      <w:r w:rsidRPr="0064170C">
        <w:rPr>
          <w:rFonts w:ascii="Courier New" w:hAnsi="Courier New" w:cs="Courier New"/>
          <w:sz w:val="20"/>
          <w:szCs w:val="20"/>
          <w:lang w:val="en-US"/>
        </w:rPr>
        <w:t>]</w:t>
      </w:r>
      <w:r w:rsidRPr="0064170C">
        <w:rPr>
          <w:rFonts w:ascii="Courier New" w:hAnsi="Courier New" w:cs="Courier New"/>
          <w:color w:val="000000"/>
          <w:sz w:val="20"/>
          <w:szCs w:val="20"/>
          <w:lang w:val="en-US"/>
        </w:rPr>
        <w:t xml:space="preserve"> [</w:t>
      </w:r>
      <w:proofErr w:type="spellStart"/>
      <w:r w:rsidRPr="0064170C">
        <w:rPr>
          <w:rFonts w:ascii="Courier New" w:hAnsi="Courier New" w:cs="Courier New"/>
          <w:color w:val="000000"/>
          <w:sz w:val="20"/>
          <w:szCs w:val="20"/>
          <w:lang w:val="en-US"/>
        </w:rPr>
        <w:t>input.sam</w:t>
      </w:r>
      <w:proofErr w:type="spellEnd"/>
      <w:r w:rsidRPr="0064170C">
        <w:rPr>
          <w:rFonts w:ascii="Courier New" w:hAnsi="Courier New" w:cs="Courier New"/>
          <w:color w:val="000000"/>
          <w:sz w:val="20"/>
          <w:szCs w:val="20"/>
          <w:lang w:val="en-US"/>
        </w:rPr>
        <w:t>] \</w:t>
      </w:r>
    </w:p>
    <w:p w14:paraId="514E72EA" w14:textId="77777777" w:rsidR="00FE0562" w:rsidRPr="0064170C" w:rsidRDefault="00FE0562" w:rsidP="00FE0562">
      <w:pPr>
        <w:widowControl w:val="0"/>
        <w:autoSpaceDE w:val="0"/>
        <w:autoSpaceDN w:val="0"/>
        <w:adjustRightInd w:val="0"/>
        <w:rPr>
          <w:rFonts w:ascii="Courier New" w:hAnsi="Courier New" w:cs="Courier New"/>
          <w:color w:val="000000"/>
          <w:sz w:val="20"/>
          <w:szCs w:val="20"/>
          <w:lang w:val="en-US"/>
        </w:rPr>
      </w:pPr>
      <w:r w:rsidRPr="0064170C">
        <w:rPr>
          <w:rFonts w:ascii="Courier New" w:hAnsi="Courier New" w:cs="Courier New"/>
          <w:color w:val="000000"/>
          <w:sz w:val="20"/>
          <w:szCs w:val="20"/>
          <w:lang w:val="en-US"/>
        </w:rPr>
        <w:t>-</w:t>
      </w:r>
      <w:proofErr w:type="spellStart"/>
      <w:r w:rsidRPr="0064170C">
        <w:rPr>
          <w:rFonts w:ascii="Courier New" w:hAnsi="Courier New" w:cs="Courier New"/>
          <w:color w:val="000000"/>
          <w:sz w:val="20"/>
          <w:szCs w:val="20"/>
          <w:lang w:val="en-US"/>
        </w:rPr>
        <w:t>genotype_field</w:t>
      </w:r>
      <w:proofErr w:type="spellEnd"/>
      <w:r w:rsidRPr="0064170C">
        <w:rPr>
          <w:rFonts w:ascii="Courier New" w:hAnsi="Courier New" w:cs="Courier New"/>
          <w:color w:val="000000"/>
          <w:sz w:val="20"/>
          <w:szCs w:val="20"/>
          <w:lang w:val="en-US"/>
        </w:rPr>
        <w:t xml:space="preserve"> GP \</w:t>
      </w:r>
    </w:p>
    <w:p w14:paraId="499B67E1" w14:textId="77777777" w:rsidR="00FE0562" w:rsidRPr="0064170C" w:rsidRDefault="00FE0562" w:rsidP="00FE0562">
      <w:pPr>
        <w:widowControl w:val="0"/>
        <w:autoSpaceDE w:val="0"/>
        <w:autoSpaceDN w:val="0"/>
        <w:adjustRightInd w:val="0"/>
        <w:rPr>
          <w:rFonts w:ascii="Courier New" w:hAnsi="Courier New" w:cs="Courier New"/>
          <w:color w:val="000000"/>
          <w:sz w:val="20"/>
          <w:szCs w:val="20"/>
          <w:lang w:val="en-US"/>
        </w:rPr>
      </w:pPr>
      <w:r w:rsidRPr="0064170C">
        <w:rPr>
          <w:rFonts w:ascii="Courier New" w:hAnsi="Courier New" w:cs="Courier New"/>
          <w:color w:val="000000"/>
          <w:sz w:val="20"/>
          <w:szCs w:val="20"/>
          <w:lang w:val="en-US"/>
        </w:rPr>
        <w:t xml:space="preserve">-o </w:t>
      </w:r>
      <w:r w:rsidRPr="0064170C">
        <w:rPr>
          <w:rFonts w:ascii="Courier New" w:hAnsi="Courier New" w:cs="Courier New"/>
          <w:sz w:val="20"/>
          <w:szCs w:val="20"/>
          <w:lang w:val="en-US"/>
        </w:rPr>
        <w:t>[</w:t>
      </w:r>
      <w:proofErr w:type="spellStart"/>
      <w:r w:rsidRPr="0064170C">
        <w:rPr>
          <w:rFonts w:ascii="Courier New" w:hAnsi="Courier New" w:cs="Courier New"/>
          <w:sz w:val="20"/>
          <w:szCs w:val="20"/>
          <w:lang w:val="en-US"/>
        </w:rPr>
        <w:t>outprefix</w:t>
      </w:r>
      <w:proofErr w:type="spellEnd"/>
      <w:r w:rsidRPr="0064170C">
        <w:rPr>
          <w:rFonts w:ascii="Courier New" w:hAnsi="Courier New" w:cs="Courier New"/>
          <w:sz w:val="20"/>
          <w:szCs w:val="20"/>
          <w:lang w:val="en-US"/>
        </w:rPr>
        <w:t>]</w:t>
      </w:r>
      <w:r w:rsidRPr="0064170C">
        <w:rPr>
          <w:rFonts w:ascii="Courier New" w:hAnsi="Courier New" w:cs="Courier New"/>
          <w:color w:val="000000"/>
          <w:sz w:val="20"/>
          <w:szCs w:val="20"/>
          <w:lang w:val="en-US"/>
        </w:rPr>
        <w:t xml:space="preserve"> \</w:t>
      </w:r>
    </w:p>
    <w:p w14:paraId="69ECF9A7" w14:textId="77777777" w:rsidR="00FE0562" w:rsidRPr="0064170C" w:rsidRDefault="00FE0562" w:rsidP="00FE0562">
      <w:pPr>
        <w:widowControl w:val="0"/>
        <w:autoSpaceDE w:val="0"/>
        <w:autoSpaceDN w:val="0"/>
        <w:adjustRightInd w:val="0"/>
        <w:rPr>
          <w:rFonts w:ascii="Courier New" w:hAnsi="Courier New" w:cs="Courier New"/>
          <w:color w:val="000000"/>
          <w:sz w:val="20"/>
          <w:szCs w:val="20"/>
          <w:lang w:val="en-US"/>
        </w:rPr>
      </w:pPr>
      <w:r w:rsidRPr="0064170C">
        <w:rPr>
          <w:rFonts w:ascii="Courier New" w:hAnsi="Courier New" w:cs="Courier New"/>
          <w:color w:val="000000"/>
          <w:sz w:val="20"/>
          <w:szCs w:val="20"/>
          <w:lang w:val="en-US"/>
        </w:rPr>
        <w:t>-frequentist 1 \</w:t>
      </w:r>
    </w:p>
    <w:p w14:paraId="4332707B" w14:textId="77777777" w:rsidR="00FE0562" w:rsidRPr="0064170C" w:rsidRDefault="00FE0562" w:rsidP="00FE0562">
      <w:pPr>
        <w:widowControl w:val="0"/>
        <w:autoSpaceDE w:val="0"/>
        <w:autoSpaceDN w:val="0"/>
        <w:adjustRightInd w:val="0"/>
        <w:rPr>
          <w:rFonts w:ascii="Courier New" w:hAnsi="Courier New" w:cs="Courier New"/>
          <w:color w:val="000000"/>
          <w:sz w:val="20"/>
          <w:szCs w:val="20"/>
          <w:lang w:val="en-US"/>
        </w:rPr>
      </w:pPr>
      <w:r w:rsidRPr="0064170C">
        <w:rPr>
          <w:rFonts w:ascii="Courier New" w:hAnsi="Courier New" w:cs="Courier New"/>
          <w:color w:val="000000"/>
          <w:sz w:val="20"/>
          <w:szCs w:val="20"/>
          <w:lang w:val="en-US"/>
        </w:rPr>
        <w:t>-method score \</w:t>
      </w:r>
    </w:p>
    <w:p w14:paraId="0111FF58" w14:textId="77777777" w:rsidR="00FE0562" w:rsidRPr="0064170C" w:rsidRDefault="00FE0562" w:rsidP="00FE0562">
      <w:pPr>
        <w:widowControl w:val="0"/>
        <w:autoSpaceDE w:val="0"/>
        <w:autoSpaceDN w:val="0"/>
        <w:adjustRightInd w:val="0"/>
        <w:rPr>
          <w:rFonts w:ascii="Courier New" w:hAnsi="Courier New" w:cs="Courier New"/>
          <w:color w:val="000000"/>
          <w:sz w:val="20"/>
          <w:szCs w:val="20"/>
          <w:lang w:val="en-US"/>
        </w:rPr>
      </w:pPr>
      <w:r w:rsidRPr="0064170C">
        <w:rPr>
          <w:rFonts w:ascii="Courier New" w:hAnsi="Courier New" w:cs="Courier New"/>
          <w:color w:val="000000"/>
          <w:sz w:val="20"/>
          <w:szCs w:val="20"/>
          <w:lang w:val="en-US"/>
        </w:rPr>
        <w:t>-</w:t>
      </w:r>
      <w:proofErr w:type="spellStart"/>
      <w:r w:rsidRPr="0064170C">
        <w:rPr>
          <w:rFonts w:ascii="Courier New" w:hAnsi="Courier New" w:cs="Courier New"/>
          <w:color w:val="000000"/>
          <w:sz w:val="20"/>
          <w:szCs w:val="20"/>
          <w:lang w:val="en-US"/>
        </w:rPr>
        <w:t>pheno</w:t>
      </w:r>
      <w:proofErr w:type="spellEnd"/>
      <w:r w:rsidRPr="0064170C">
        <w:rPr>
          <w:rFonts w:ascii="Courier New" w:hAnsi="Courier New" w:cs="Courier New"/>
          <w:color w:val="000000"/>
          <w:sz w:val="20"/>
          <w:szCs w:val="20"/>
          <w:lang w:val="en-US"/>
        </w:rPr>
        <w:t xml:space="preserve"> Endo \</w:t>
      </w:r>
    </w:p>
    <w:p w14:paraId="2A7D9296" w14:textId="77777777" w:rsidR="00FE0562" w:rsidRDefault="00FE0562" w:rsidP="00FE0562">
      <w:pPr>
        <w:widowControl w:val="0"/>
        <w:autoSpaceDE w:val="0"/>
        <w:autoSpaceDN w:val="0"/>
        <w:adjustRightInd w:val="0"/>
        <w:rPr>
          <w:rFonts w:ascii="Courier New" w:hAnsi="Courier New" w:cs="Courier New"/>
          <w:sz w:val="20"/>
          <w:szCs w:val="20"/>
          <w:lang w:val="en-US"/>
        </w:rPr>
      </w:pPr>
      <w:r w:rsidRPr="0064170C">
        <w:rPr>
          <w:rFonts w:ascii="Courier New" w:hAnsi="Courier New" w:cs="Courier New"/>
          <w:color w:val="000000"/>
          <w:sz w:val="20"/>
          <w:szCs w:val="20"/>
          <w:lang w:val="en-US"/>
        </w:rPr>
        <w:t>-</w:t>
      </w:r>
      <w:proofErr w:type="spellStart"/>
      <w:r w:rsidRPr="0064170C">
        <w:rPr>
          <w:rFonts w:ascii="Courier New" w:hAnsi="Courier New" w:cs="Courier New"/>
          <w:color w:val="000000"/>
          <w:sz w:val="20"/>
          <w:szCs w:val="20"/>
          <w:lang w:val="en-US"/>
        </w:rPr>
        <w:t>cov_names</w:t>
      </w:r>
      <w:proofErr w:type="spellEnd"/>
      <w:r w:rsidRPr="0064170C">
        <w:rPr>
          <w:rFonts w:ascii="Courier New" w:hAnsi="Courier New" w:cs="Courier New"/>
          <w:color w:val="000000"/>
          <w:sz w:val="20"/>
          <w:szCs w:val="20"/>
          <w:lang w:val="en-US"/>
        </w:rPr>
        <w:t xml:space="preserve"> [COV1], [COV2</w:t>
      </w:r>
      <w:r w:rsidRPr="0064170C">
        <w:rPr>
          <w:rFonts w:ascii="Courier New" w:hAnsi="Courier New" w:cs="Courier New"/>
          <w:sz w:val="20"/>
          <w:szCs w:val="20"/>
          <w:lang w:val="en-US"/>
        </w:rPr>
        <w:t>]</w:t>
      </w:r>
    </w:p>
    <w:p w14:paraId="2E6D4023" w14:textId="77777777" w:rsidR="000C5FB1" w:rsidRPr="005A3EC4" w:rsidRDefault="00FE0562" w:rsidP="005A3EC4">
      <w:pPr>
        <w:spacing w:before="100" w:beforeAutospacing="1" w:after="100" w:afterAutospacing="1"/>
        <w:rPr>
          <w:rFonts w:ascii="Calibri" w:eastAsia="Times New Roman" w:hAnsi="Calibri" w:cs="Times New Roman"/>
          <w:color w:val="000000"/>
          <w:sz w:val="20"/>
          <w:szCs w:val="20"/>
        </w:rPr>
      </w:pPr>
      <w:r w:rsidRPr="0064170C">
        <w:rPr>
          <w:rFonts w:ascii="Calibri" w:eastAsia="Times New Roman" w:hAnsi="Calibri" w:cs="Times New Roman"/>
          <w:bCs/>
          <w:color w:val="000000"/>
          <w:sz w:val="20"/>
          <w:szCs w:val="20"/>
        </w:rPr>
        <w:t>SNPTEST</w:t>
      </w:r>
      <w:r w:rsidRPr="0064170C">
        <w:rPr>
          <w:rFonts w:ascii="Calibri" w:eastAsia="Times New Roman" w:hAnsi="Calibri" w:cs="Times New Roman"/>
          <w:color w:val="000000"/>
          <w:sz w:val="20"/>
          <w:szCs w:val="20"/>
        </w:rPr>
        <w:t> counts the number of lines in the file before it st</w:t>
      </w:r>
      <w:r w:rsidR="005A3EC4" w:rsidRPr="0064170C">
        <w:rPr>
          <w:rFonts w:ascii="Calibri" w:eastAsia="Times New Roman" w:hAnsi="Calibri" w:cs="Times New Roman"/>
          <w:color w:val="000000"/>
          <w:sz w:val="20"/>
          <w:szCs w:val="20"/>
        </w:rPr>
        <w:t>arts analysis.</w:t>
      </w:r>
      <w:r w:rsidRPr="0064170C">
        <w:rPr>
          <w:rFonts w:ascii="Calibri" w:eastAsia="Times New Roman" w:hAnsi="Calibri" w:cs="Times New Roman"/>
          <w:color w:val="000000"/>
          <w:sz w:val="20"/>
          <w:szCs w:val="20"/>
        </w:rPr>
        <w:t xml:space="preserve"> </w:t>
      </w:r>
      <w:r w:rsidR="005A3EC4" w:rsidRPr="0064170C">
        <w:rPr>
          <w:rFonts w:ascii="Calibri" w:eastAsia="Times New Roman" w:hAnsi="Calibri" w:cs="Times New Roman"/>
          <w:color w:val="000000"/>
          <w:sz w:val="20"/>
          <w:szCs w:val="20"/>
        </w:rPr>
        <w:t xml:space="preserve">VCF files can be very large and </w:t>
      </w:r>
      <w:r w:rsidRPr="0064170C">
        <w:rPr>
          <w:rFonts w:ascii="Calibri" w:eastAsia="Times New Roman" w:hAnsi="Calibri" w:cs="Times New Roman"/>
          <w:color w:val="000000"/>
          <w:sz w:val="20"/>
          <w:szCs w:val="20"/>
        </w:rPr>
        <w:t xml:space="preserve">this can take a long time.  </w:t>
      </w:r>
      <w:r w:rsidR="005A3EC4" w:rsidRPr="0064170C">
        <w:rPr>
          <w:rFonts w:ascii="Calibri" w:eastAsia="Times New Roman" w:hAnsi="Calibri" w:cs="Times New Roman"/>
          <w:color w:val="000000"/>
          <w:sz w:val="20"/>
          <w:szCs w:val="20"/>
        </w:rPr>
        <w:t xml:space="preserve">Therefore, you can include in the metadata </w:t>
      </w:r>
      <w:r w:rsidRPr="0064170C">
        <w:rPr>
          <w:rFonts w:ascii="Calibri" w:eastAsia="Times New Roman" w:hAnsi="Calibri" w:cs="Times New Roman"/>
          <w:color w:val="000000"/>
          <w:sz w:val="20"/>
          <w:szCs w:val="20"/>
        </w:rPr>
        <w:t>a line of t</w:t>
      </w:r>
      <w:r w:rsidR="005A3EC4" w:rsidRPr="0064170C">
        <w:rPr>
          <w:rFonts w:ascii="Calibri" w:eastAsia="Times New Roman" w:hAnsi="Calibri" w:cs="Times New Roman"/>
          <w:color w:val="000000"/>
          <w:sz w:val="20"/>
          <w:szCs w:val="20"/>
        </w:rPr>
        <w:t xml:space="preserve">he form </w:t>
      </w:r>
      <w:r w:rsidR="005A3EC4" w:rsidRPr="0064170C">
        <w:rPr>
          <w:rFonts w:ascii="Courier New" w:eastAsia="Times New Roman" w:hAnsi="Courier New" w:cs="Courier New"/>
          <w:color w:val="000000"/>
          <w:sz w:val="20"/>
          <w:szCs w:val="20"/>
        </w:rPr>
        <w:t>##number-of-variants=n</w:t>
      </w:r>
      <w:r w:rsidR="005A3EC4" w:rsidRPr="0064170C">
        <w:rPr>
          <w:rFonts w:ascii="Calibri" w:eastAsia="Times New Roman" w:hAnsi="Calibri" w:cs="Times New Roman"/>
          <w:color w:val="000000"/>
          <w:sz w:val="20"/>
          <w:szCs w:val="20"/>
        </w:rPr>
        <w:t xml:space="preserve"> and</w:t>
      </w:r>
      <w:r w:rsidRPr="0064170C">
        <w:rPr>
          <w:rFonts w:ascii="Calibri" w:eastAsia="Times New Roman" w:hAnsi="Calibri" w:cs="Times New Roman"/>
          <w:color w:val="000000"/>
          <w:sz w:val="20"/>
          <w:szCs w:val="20"/>
        </w:rPr>
        <w:t> </w:t>
      </w:r>
      <w:r w:rsidRPr="0064170C">
        <w:rPr>
          <w:rFonts w:ascii="Calibri" w:eastAsia="Times New Roman" w:hAnsi="Calibri" w:cs="Times New Roman"/>
          <w:bCs/>
          <w:color w:val="000000"/>
          <w:sz w:val="20"/>
          <w:szCs w:val="20"/>
        </w:rPr>
        <w:t>SNPTEST</w:t>
      </w:r>
      <w:r w:rsidRPr="0064170C">
        <w:rPr>
          <w:rFonts w:ascii="Calibri" w:eastAsia="Times New Roman" w:hAnsi="Calibri" w:cs="Times New Roman"/>
          <w:color w:val="000000"/>
          <w:sz w:val="20"/>
          <w:szCs w:val="20"/>
        </w:rPr>
        <w:t> will skip the file counting and use the provided number instead.</w:t>
      </w:r>
    </w:p>
    <w:p w14:paraId="5C85EC11" w14:textId="642AED6D" w:rsidR="00EE0ACF" w:rsidRPr="00EE0ACF" w:rsidRDefault="00863865" w:rsidP="00F31D78">
      <w:pPr>
        <w:widowControl w:val="0"/>
        <w:autoSpaceDE w:val="0"/>
        <w:autoSpaceDN w:val="0"/>
        <w:adjustRightInd w:val="0"/>
        <w:rPr>
          <w:rFonts w:ascii="Calibri" w:hAnsi="Calibri" w:cs="Times New Roman"/>
          <w:b/>
          <w:color w:val="000000"/>
          <w:sz w:val="20"/>
          <w:szCs w:val="20"/>
          <w:lang w:val="en-US"/>
        </w:rPr>
      </w:pPr>
      <w:r w:rsidRPr="00EE0ACF">
        <w:rPr>
          <w:rFonts w:ascii="Calibri" w:hAnsi="Calibri" w:cs="Times New Roman"/>
          <w:b/>
          <w:color w:val="000000"/>
          <w:sz w:val="20"/>
          <w:szCs w:val="20"/>
          <w:lang w:val="en-US"/>
        </w:rPr>
        <w:t>(b) Association analysis with EPACTS:</w:t>
      </w:r>
    </w:p>
    <w:p w14:paraId="5A27B7C3" w14:textId="717D77EC" w:rsidR="00C55273" w:rsidRDefault="00C55273" w:rsidP="00C55273">
      <w:pPr>
        <w:widowControl w:val="0"/>
        <w:autoSpaceDE w:val="0"/>
        <w:autoSpaceDN w:val="0"/>
        <w:adjustRightInd w:val="0"/>
        <w:rPr>
          <w:rFonts w:ascii="Calibri" w:hAnsi="Calibri" w:cs="Times New Roman"/>
          <w:sz w:val="20"/>
          <w:szCs w:val="20"/>
          <w:lang w:val="en-US"/>
        </w:rPr>
      </w:pPr>
      <w:r w:rsidRPr="00C55273">
        <w:rPr>
          <w:rFonts w:ascii="Calibri" w:hAnsi="Calibri" w:cs="Times New Roman"/>
          <w:sz w:val="20"/>
          <w:szCs w:val="20"/>
          <w:lang w:val="en-US"/>
        </w:rPr>
        <w:t>Association analyses should be performed on imputed *.</w:t>
      </w:r>
      <w:proofErr w:type="spellStart"/>
      <w:r w:rsidRPr="00C55273">
        <w:rPr>
          <w:rFonts w:ascii="Calibri" w:hAnsi="Calibri" w:cs="Times New Roman"/>
          <w:sz w:val="20"/>
          <w:szCs w:val="20"/>
          <w:lang w:val="en-US"/>
        </w:rPr>
        <w:t>vcf</w:t>
      </w:r>
      <w:proofErr w:type="spellEnd"/>
      <w:r w:rsidRPr="00C55273">
        <w:rPr>
          <w:rFonts w:ascii="Calibri" w:hAnsi="Calibri" w:cs="Times New Roman"/>
          <w:sz w:val="20"/>
          <w:szCs w:val="20"/>
          <w:lang w:val="en-US"/>
        </w:rPr>
        <w:t xml:space="preserve"> formatt</w:t>
      </w:r>
      <w:r>
        <w:rPr>
          <w:rFonts w:ascii="Calibri" w:hAnsi="Calibri" w:cs="Times New Roman"/>
          <w:sz w:val="20"/>
          <w:szCs w:val="20"/>
          <w:lang w:val="en-US"/>
        </w:rPr>
        <w:t xml:space="preserve">ed files, which we got from the </w:t>
      </w:r>
      <w:r w:rsidRPr="00C55273">
        <w:rPr>
          <w:rFonts w:ascii="Calibri" w:hAnsi="Calibri" w:cs="Times New Roman"/>
          <w:sz w:val="20"/>
          <w:szCs w:val="20"/>
          <w:lang w:val="en-US"/>
        </w:rPr>
        <w:t xml:space="preserve">Michigan imputation server or from the local imputation. The files must be </w:t>
      </w:r>
      <w:proofErr w:type="spellStart"/>
      <w:r w:rsidRPr="00C55273">
        <w:rPr>
          <w:rFonts w:ascii="Calibri" w:hAnsi="Calibri" w:cs="Times New Roman"/>
          <w:sz w:val="20"/>
          <w:szCs w:val="20"/>
          <w:lang w:val="en-US"/>
        </w:rPr>
        <w:t>gzipped</w:t>
      </w:r>
      <w:proofErr w:type="spellEnd"/>
      <w:r w:rsidRPr="00C55273">
        <w:rPr>
          <w:rFonts w:ascii="Calibri" w:hAnsi="Calibri" w:cs="Times New Roman"/>
          <w:sz w:val="20"/>
          <w:szCs w:val="20"/>
          <w:lang w:val="en-US"/>
        </w:rPr>
        <w:t xml:space="preserve"> using </w:t>
      </w:r>
      <w:proofErr w:type="spellStart"/>
      <w:r w:rsidRPr="00C55273">
        <w:rPr>
          <w:rFonts w:ascii="Calibri" w:hAnsi="Calibri" w:cs="Times New Roman"/>
          <w:sz w:val="20"/>
          <w:szCs w:val="20"/>
          <w:lang w:val="en-US"/>
        </w:rPr>
        <w:t>bgzip</w:t>
      </w:r>
      <w:proofErr w:type="spellEnd"/>
      <w:r w:rsidRPr="00C55273">
        <w:rPr>
          <w:rFonts w:ascii="Calibri" w:hAnsi="Calibri" w:cs="Times New Roman"/>
          <w:sz w:val="20"/>
          <w:szCs w:val="20"/>
          <w:lang w:val="en-US"/>
        </w:rPr>
        <w:t xml:space="preserve"> tool</w:t>
      </w:r>
      <w:r>
        <w:rPr>
          <w:rFonts w:ascii="Calibri" w:hAnsi="Calibri" w:cs="Times New Roman"/>
          <w:sz w:val="20"/>
          <w:szCs w:val="20"/>
          <w:lang w:val="en-US"/>
        </w:rPr>
        <w:t xml:space="preserve"> </w:t>
      </w:r>
      <w:r w:rsidRPr="00C55273">
        <w:rPr>
          <w:rFonts w:ascii="Calibri" w:hAnsi="Calibri" w:cs="Times New Roman"/>
          <w:sz w:val="20"/>
          <w:szCs w:val="20"/>
          <w:lang w:val="en-US"/>
        </w:rPr>
        <w:t xml:space="preserve">and then indexed using </w:t>
      </w:r>
      <w:proofErr w:type="spellStart"/>
      <w:r w:rsidRPr="00C55273">
        <w:rPr>
          <w:rFonts w:ascii="Calibri" w:hAnsi="Calibri" w:cs="Times New Roman"/>
          <w:sz w:val="20"/>
          <w:szCs w:val="20"/>
          <w:lang w:val="en-US"/>
        </w:rPr>
        <w:t>tabix</w:t>
      </w:r>
      <w:proofErr w:type="spellEnd"/>
      <w:r w:rsidRPr="00C55273">
        <w:rPr>
          <w:rFonts w:ascii="Calibri" w:hAnsi="Calibri" w:cs="Times New Roman"/>
          <w:sz w:val="20"/>
          <w:szCs w:val="20"/>
          <w:lang w:val="en-US"/>
        </w:rPr>
        <w:t xml:space="preserve"> tool (both programs are part of SAMTOOLS software</w:t>
      </w:r>
      <w:r w:rsidR="0064170C">
        <w:rPr>
          <w:rFonts w:ascii="Calibri" w:hAnsi="Calibri" w:cs="Times New Roman"/>
          <w:sz w:val="20"/>
          <w:szCs w:val="20"/>
          <w:lang w:val="en-US"/>
        </w:rPr>
        <w:t xml:space="preserve"> </w:t>
      </w:r>
      <w:hyperlink r:id="rId10" w:history="1">
        <w:r w:rsidRPr="00770E31">
          <w:rPr>
            <w:rStyle w:val="Hyperlink"/>
            <w:rFonts w:ascii="Calibri" w:hAnsi="Calibri" w:cs="Times New Roman"/>
            <w:sz w:val="20"/>
            <w:szCs w:val="20"/>
            <w:lang w:val="en-US"/>
          </w:rPr>
          <w:t>http://www.htslib.org</w:t>
        </w:r>
      </w:hyperlink>
      <w:r w:rsidRPr="00C55273">
        <w:rPr>
          <w:rFonts w:ascii="Calibri" w:hAnsi="Calibri" w:cs="Times New Roman"/>
          <w:sz w:val="20"/>
          <w:szCs w:val="20"/>
          <w:lang w:val="en-US"/>
        </w:rPr>
        <w:t>).</w:t>
      </w:r>
    </w:p>
    <w:p w14:paraId="40C192A0" w14:textId="77777777" w:rsidR="00C55273" w:rsidRPr="00C55273" w:rsidRDefault="00C55273" w:rsidP="00C55273">
      <w:pPr>
        <w:widowControl w:val="0"/>
        <w:autoSpaceDE w:val="0"/>
        <w:autoSpaceDN w:val="0"/>
        <w:adjustRightInd w:val="0"/>
        <w:rPr>
          <w:rFonts w:ascii="Calibri" w:hAnsi="Calibri" w:cs="Times New Roman"/>
          <w:sz w:val="20"/>
          <w:szCs w:val="20"/>
          <w:lang w:val="en-US"/>
        </w:rPr>
      </w:pPr>
    </w:p>
    <w:p w14:paraId="5D22D559" w14:textId="77777777" w:rsidR="00C55273" w:rsidRPr="00C55273" w:rsidRDefault="00C55273" w:rsidP="00C55273">
      <w:pPr>
        <w:widowControl w:val="0"/>
        <w:autoSpaceDE w:val="0"/>
        <w:autoSpaceDN w:val="0"/>
        <w:adjustRightInd w:val="0"/>
        <w:rPr>
          <w:rFonts w:ascii="Courier New" w:hAnsi="Courier New" w:cs="Courier New"/>
          <w:sz w:val="20"/>
          <w:szCs w:val="20"/>
          <w:lang w:val="en-US"/>
        </w:rPr>
      </w:pPr>
      <w:proofErr w:type="spellStart"/>
      <w:r w:rsidRPr="00C55273">
        <w:rPr>
          <w:rFonts w:ascii="Courier New" w:hAnsi="Courier New" w:cs="Courier New"/>
          <w:sz w:val="20"/>
          <w:szCs w:val="20"/>
          <w:lang w:val="en-US"/>
        </w:rPr>
        <w:t>bgzip</w:t>
      </w:r>
      <w:proofErr w:type="spellEnd"/>
      <w:r w:rsidRPr="00C55273">
        <w:rPr>
          <w:rFonts w:ascii="Courier New" w:hAnsi="Courier New" w:cs="Courier New"/>
          <w:sz w:val="20"/>
          <w:szCs w:val="20"/>
          <w:lang w:val="en-US"/>
        </w:rPr>
        <w:t xml:space="preserve"> fname.vcf</w:t>
      </w:r>
    </w:p>
    <w:p w14:paraId="1C5F8D47" w14:textId="77777777" w:rsidR="00C55273" w:rsidRPr="00C55273" w:rsidRDefault="00C55273" w:rsidP="00C55273">
      <w:pPr>
        <w:widowControl w:val="0"/>
        <w:autoSpaceDE w:val="0"/>
        <w:autoSpaceDN w:val="0"/>
        <w:adjustRightInd w:val="0"/>
        <w:rPr>
          <w:rFonts w:ascii="Courier New" w:hAnsi="Courier New" w:cs="Courier New"/>
          <w:sz w:val="20"/>
          <w:szCs w:val="20"/>
          <w:lang w:val="en-US"/>
        </w:rPr>
      </w:pPr>
      <w:proofErr w:type="spellStart"/>
      <w:r w:rsidRPr="00C55273">
        <w:rPr>
          <w:rFonts w:ascii="Courier New" w:hAnsi="Courier New" w:cs="Courier New"/>
          <w:sz w:val="20"/>
          <w:szCs w:val="20"/>
          <w:lang w:val="en-US"/>
        </w:rPr>
        <w:t>tabix</w:t>
      </w:r>
      <w:proofErr w:type="spellEnd"/>
      <w:r w:rsidRPr="00C55273">
        <w:rPr>
          <w:rFonts w:ascii="Courier New" w:hAnsi="Courier New" w:cs="Courier New"/>
          <w:sz w:val="20"/>
          <w:szCs w:val="20"/>
          <w:lang w:val="en-US"/>
        </w:rPr>
        <w:t xml:space="preserve"> -p </w:t>
      </w:r>
      <w:proofErr w:type="spellStart"/>
      <w:r w:rsidRPr="00C55273">
        <w:rPr>
          <w:rFonts w:ascii="Courier New" w:hAnsi="Courier New" w:cs="Courier New"/>
          <w:sz w:val="20"/>
          <w:szCs w:val="20"/>
          <w:lang w:val="en-US"/>
        </w:rPr>
        <w:t>vcf</w:t>
      </w:r>
      <w:proofErr w:type="spellEnd"/>
      <w:r w:rsidRPr="00C55273">
        <w:rPr>
          <w:rFonts w:ascii="Courier New" w:hAnsi="Courier New" w:cs="Courier New"/>
          <w:sz w:val="20"/>
          <w:szCs w:val="20"/>
          <w:lang w:val="en-US"/>
        </w:rPr>
        <w:t xml:space="preserve"> fname.vcf.gz</w:t>
      </w:r>
    </w:p>
    <w:p w14:paraId="7091821B" w14:textId="77777777" w:rsidR="00C55273" w:rsidRPr="00C55273" w:rsidRDefault="00C55273" w:rsidP="00C55273">
      <w:pPr>
        <w:widowControl w:val="0"/>
        <w:autoSpaceDE w:val="0"/>
        <w:autoSpaceDN w:val="0"/>
        <w:adjustRightInd w:val="0"/>
        <w:rPr>
          <w:rFonts w:ascii="Calibri" w:hAnsi="Calibri" w:cs="Times New Roman"/>
          <w:sz w:val="20"/>
          <w:szCs w:val="20"/>
          <w:lang w:val="en-US"/>
        </w:rPr>
      </w:pPr>
      <w:r w:rsidRPr="00C55273">
        <w:rPr>
          <w:rFonts w:ascii="Calibri" w:hAnsi="Calibri" w:cs="Times New Roman"/>
          <w:sz w:val="20"/>
          <w:szCs w:val="20"/>
          <w:lang w:val="en-US"/>
        </w:rPr>
        <w:t>We test for association of each variant passing initial quality contro</w:t>
      </w:r>
      <w:r>
        <w:rPr>
          <w:rFonts w:ascii="Calibri" w:hAnsi="Calibri" w:cs="Times New Roman"/>
          <w:sz w:val="20"/>
          <w:szCs w:val="20"/>
          <w:lang w:val="en-US"/>
        </w:rPr>
        <w:t xml:space="preserve">l under an additive model </w:t>
      </w:r>
      <w:r w:rsidRPr="00B874EE">
        <w:rPr>
          <w:rFonts w:ascii="Calibri" w:hAnsi="Calibri" w:cs="Times New Roman"/>
          <w:sz w:val="20"/>
          <w:szCs w:val="20"/>
          <w:lang w:val="en-US"/>
        </w:rPr>
        <w:t xml:space="preserve">using FIRTH test in </w:t>
      </w:r>
      <w:r w:rsidRPr="00B874EE">
        <w:rPr>
          <w:rFonts w:ascii="Calibri" w:hAnsi="Calibri" w:cs="Times New Roman"/>
          <w:sz w:val="20"/>
          <w:szCs w:val="20"/>
          <w:lang w:val="en-US"/>
        </w:rPr>
        <w:lastRenderedPageBreak/>
        <w:t>EPACTS (http://genome.sph.umich.edu/wiki/EPACTS). Adjustment for study specif</w:t>
      </w:r>
      <w:r w:rsidRPr="00C55273">
        <w:rPr>
          <w:rFonts w:ascii="Calibri" w:hAnsi="Calibri" w:cs="Times New Roman"/>
          <w:sz w:val="20"/>
          <w:szCs w:val="20"/>
          <w:lang w:val="en-US"/>
        </w:rPr>
        <w:t>ic</w:t>
      </w:r>
      <w:r>
        <w:rPr>
          <w:rFonts w:ascii="Calibri" w:hAnsi="Calibri" w:cs="Times New Roman"/>
          <w:sz w:val="20"/>
          <w:szCs w:val="20"/>
          <w:lang w:val="en-US"/>
        </w:rPr>
        <w:t xml:space="preserve"> </w:t>
      </w:r>
      <w:r w:rsidRPr="00C55273">
        <w:rPr>
          <w:rFonts w:ascii="Calibri" w:hAnsi="Calibri" w:cs="Times New Roman"/>
          <w:sz w:val="20"/>
          <w:szCs w:val="20"/>
          <w:lang w:val="en-US"/>
        </w:rPr>
        <w:t>covariates (e.g. principal components to reduce the population stratification) can be done.</w:t>
      </w:r>
    </w:p>
    <w:p w14:paraId="193926EB" w14:textId="77777777" w:rsidR="00C55273" w:rsidRDefault="00C55273" w:rsidP="00C55273">
      <w:pPr>
        <w:widowControl w:val="0"/>
        <w:autoSpaceDE w:val="0"/>
        <w:autoSpaceDN w:val="0"/>
        <w:adjustRightInd w:val="0"/>
        <w:rPr>
          <w:rFonts w:ascii="Calibri" w:hAnsi="Calibri" w:cs="Times New Roman"/>
          <w:sz w:val="20"/>
          <w:szCs w:val="20"/>
          <w:lang w:val="en-US"/>
        </w:rPr>
      </w:pPr>
    </w:p>
    <w:p w14:paraId="4096C86F" w14:textId="77777777" w:rsidR="00C55273" w:rsidRPr="00C55273" w:rsidRDefault="008F0623" w:rsidP="00C55273">
      <w:pPr>
        <w:widowControl w:val="0"/>
        <w:autoSpaceDE w:val="0"/>
        <w:autoSpaceDN w:val="0"/>
        <w:adjustRightInd w:val="0"/>
        <w:rPr>
          <w:rFonts w:ascii="Courier New" w:hAnsi="Courier New" w:cs="Courier New"/>
          <w:sz w:val="20"/>
          <w:szCs w:val="20"/>
          <w:lang w:val="en-US"/>
        </w:rPr>
      </w:pPr>
      <w:r>
        <w:rPr>
          <w:rFonts w:ascii="Courier New" w:hAnsi="Courier New" w:cs="Courier New"/>
          <w:sz w:val="20"/>
          <w:szCs w:val="20"/>
          <w:lang w:val="en-US"/>
        </w:rPr>
        <w:t>Endo</w:t>
      </w:r>
      <w:r w:rsidR="00C55273" w:rsidRPr="00C55273">
        <w:rPr>
          <w:rFonts w:ascii="Courier New" w:hAnsi="Courier New" w:cs="Courier New"/>
          <w:sz w:val="20"/>
          <w:szCs w:val="20"/>
          <w:lang w:val="en-US"/>
        </w:rPr>
        <w:t xml:space="preserve"> ~ SNP (+PCs)</w:t>
      </w:r>
    </w:p>
    <w:p w14:paraId="7394139A" w14:textId="77777777" w:rsidR="00C55273" w:rsidRDefault="00C55273" w:rsidP="00C55273">
      <w:pPr>
        <w:widowControl w:val="0"/>
        <w:autoSpaceDE w:val="0"/>
        <w:autoSpaceDN w:val="0"/>
        <w:adjustRightInd w:val="0"/>
        <w:rPr>
          <w:rFonts w:ascii="Calibri" w:hAnsi="Calibri" w:cs="Times New Roman"/>
          <w:sz w:val="20"/>
          <w:szCs w:val="20"/>
          <w:lang w:val="en-US"/>
        </w:rPr>
      </w:pPr>
    </w:p>
    <w:p w14:paraId="12C0ED84" w14:textId="77777777" w:rsidR="00C55273" w:rsidRPr="00C55273" w:rsidRDefault="00C55273" w:rsidP="00C55273">
      <w:pPr>
        <w:widowControl w:val="0"/>
        <w:autoSpaceDE w:val="0"/>
        <w:autoSpaceDN w:val="0"/>
        <w:adjustRightInd w:val="0"/>
        <w:rPr>
          <w:rFonts w:ascii="Calibri" w:hAnsi="Calibri" w:cs="Times New Roman"/>
          <w:sz w:val="20"/>
          <w:szCs w:val="20"/>
          <w:lang w:val="en-US"/>
        </w:rPr>
      </w:pPr>
      <w:proofErr w:type="spellStart"/>
      <w:r w:rsidRPr="00C55273">
        <w:rPr>
          <w:rFonts w:ascii="Calibri" w:hAnsi="Calibri" w:cs="Times New Roman"/>
          <w:sz w:val="20"/>
          <w:szCs w:val="20"/>
          <w:lang w:val="en-US"/>
        </w:rPr>
        <w:t>Outprefix</w:t>
      </w:r>
      <w:proofErr w:type="spellEnd"/>
      <w:r w:rsidRPr="00C55273">
        <w:rPr>
          <w:rFonts w:ascii="Calibri" w:hAnsi="Calibri" w:cs="Times New Roman"/>
          <w:sz w:val="20"/>
          <w:szCs w:val="20"/>
          <w:lang w:val="en-US"/>
        </w:rPr>
        <w:t xml:space="preserve"> for the output files should be created as:</w:t>
      </w:r>
    </w:p>
    <w:p w14:paraId="0E648A18" w14:textId="77777777" w:rsidR="00C55273" w:rsidRDefault="00C55273" w:rsidP="00C55273">
      <w:pPr>
        <w:widowControl w:val="0"/>
        <w:autoSpaceDE w:val="0"/>
        <w:autoSpaceDN w:val="0"/>
        <w:adjustRightInd w:val="0"/>
        <w:rPr>
          <w:rFonts w:ascii="Calibri" w:hAnsi="Calibri" w:cs="Times New Roman"/>
          <w:sz w:val="20"/>
          <w:szCs w:val="20"/>
          <w:lang w:val="en-US"/>
        </w:rPr>
      </w:pPr>
    </w:p>
    <w:p w14:paraId="4212637B" w14:textId="77777777" w:rsidR="00C55273" w:rsidRPr="00C55273" w:rsidRDefault="008F0623" w:rsidP="00C55273">
      <w:pPr>
        <w:widowControl w:val="0"/>
        <w:autoSpaceDE w:val="0"/>
        <w:autoSpaceDN w:val="0"/>
        <w:adjustRightInd w:val="0"/>
        <w:rPr>
          <w:rFonts w:ascii="Courier New" w:hAnsi="Courier New" w:cs="Courier New"/>
          <w:sz w:val="20"/>
          <w:szCs w:val="20"/>
          <w:lang w:val="en-US"/>
        </w:rPr>
      </w:pPr>
      <w:proofErr w:type="spellStart"/>
      <w:r>
        <w:rPr>
          <w:rFonts w:ascii="Courier New" w:hAnsi="Courier New" w:cs="Courier New"/>
          <w:sz w:val="20"/>
          <w:szCs w:val="20"/>
          <w:lang w:val="en-US"/>
        </w:rPr>
        <w:t>Endo</w:t>
      </w:r>
      <w:r w:rsidR="00C55273" w:rsidRPr="00C55273">
        <w:rPr>
          <w:rFonts w:ascii="Courier New" w:hAnsi="Courier New" w:cs="Courier New"/>
          <w:sz w:val="20"/>
          <w:szCs w:val="20"/>
          <w:lang w:val="en-US"/>
        </w:rPr>
        <w:t>_cohort_initials_date</w:t>
      </w:r>
      <w:proofErr w:type="spellEnd"/>
    </w:p>
    <w:p w14:paraId="567F3854" w14:textId="77777777" w:rsidR="00C55273" w:rsidRDefault="00C55273" w:rsidP="00C55273">
      <w:pPr>
        <w:widowControl w:val="0"/>
        <w:autoSpaceDE w:val="0"/>
        <w:autoSpaceDN w:val="0"/>
        <w:adjustRightInd w:val="0"/>
        <w:rPr>
          <w:rFonts w:ascii="Calibri" w:hAnsi="Calibri" w:cs="Times New Roman"/>
          <w:sz w:val="20"/>
          <w:szCs w:val="20"/>
          <w:lang w:val="en-US"/>
        </w:rPr>
      </w:pPr>
    </w:p>
    <w:p w14:paraId="69A0D5C4" w14:textId="77777777" w:rsidR="00C55273" w:rsidRPr="00C55273" w:rsidRDefault="00C55273" w:rsidP="00C55273">
      <w:pPr>
        <w:widowControl w:val="0"/>
        <w:autoSpaceDE w:val="0"/>
        <w:autoSpaceDN w:val="0"/>
        <w:adjustRightInd w:val="0"/>
        <w:rPr>
          <w:rFonts w:ascii="Calibri" w:hAnsi="Calibri" w:cs="Times New Roman"/>
          <w:sz w:val="20"/>
          <w:szCs w:val="20"/>
          <w:lang w:val="en-US"/>
        </w:rPr>
      </w:pPr>
      <w:r w:rsidRPr="00C55273">
        <w:rPr>
          <w:rFonts w:ascii="Calibri" w:hAnsi="Calibri" w:cs="Times New Roman"/>
          <w:sz w:val="20"/>
          <w:szCs w:val="20"/>
          <w:lang w:val="en-US"/>
        </w:rPr>
        <w:t>where:</w:t>
      </w:r>
    </w:p>
    <w:p w14:paraId="5A35A594" w14:textId="77777777" w:rsidR="00C55273" w:rsidRDefault="00C55273" w:rsidP="00C55273">
      <w:pPr>
        <w:widowControl w:val="0"/>
        <w:autoSpaceDE w:val="0"/>
        <w:autoSpaceDN w:val="0"/>
        <w:adjustRightInd w:val="0"/>
        <w:rPr>
          <w:rFonts w:ascii="Calibri" w:hAnsi="Calibri" w:cs="Times New Roman"/>
          <w:sz w:val="20"/>
          <w:szCs w:val="20"/>
          <w:lang w:val="en-US"/>
        </w:rPr>
      </w:pPr>
    </w:p>
    <w:p w14:paraId="571E15C0" w14:textId="77777777" w:rsidR="00C55273" w:rsidRPr="00C55273" w:rsidRDefault="00C55273" w:rsidP="00C55273">
      <w:pPr>
        <w:widowControl w:val="0"/>
        <w:autoSpaceDE w:val="0"/>
        <w:autoSpaceDN w:val="0"/>
        <w:adjustRightInd w:val="0"/>
        <w:rPr>
          <w:rFonts w:ascii="Calibri" w:hAnsi="Calibri" w:cs="Times New Roman"/>
          <w:sz w:val="20"/>
          <w:szCs w:val="20"/>
          <w:lang w:val="en-US"/>
        </w:rPr>
      </w:pPr>
      <w:r w:rsidRPr="00C55273">
        <w:rPr>
          <w:rFonts w:ascii="Calibri" w:hAnsi="Calibri" w:cs="Times New Roman"/>
          <w:sz w:val="20"/>
          <w:szCs w:val="20"/>
          <w:lang w:val="en-US"/>
        </w:rPr>
        <w:t>Cohort: cohort acronym</w:t>
      </w:r>
    </w:p>
    <w:p w14:paraId="383551AC" w14:textId="77777777" w:rsidR="00C55273" w:rsidRDefault="00C55273" w:rsidP="00C55273">
      <w:pPr>
        <w:widowControl w:val="0"/>
        <w:autoSpaceDE w:val="0"/>
        <w:autoSpaceDN w:val="0"/>
        <w:adjustRightInd w:val="0"/>
        <w:rPr>
          <w:rFonts w:ascii="Calibri" w:hAnsi="Calibri" w:cs="Times New Roman"/>
          <w:sz w:val="20"/>
          <w:szCs w:val="20"/>
          <w:lang w:val="en-US"/>
        </w:rPr>
      </w:pPr>
    </w:p>
    <w:p w14:paraId="708B150A" w14:textId="77777777" w:rsidR="00C55273" w:rsidRPr="00C55273" w:rsidRDefault="00C55273" w:rsidP="00C55273">
      <w:pPr>
        <w:widowControl w:val="0"/>
        <w:autoSpaceDE w:val="0"/>
        <w:autoSpaceDN w:val="0"/>
        <w:adjustRightInd w:val="0"/>
        <w:rPr>
          <w:rFonts w:ascii="Calibri" w:hAnsi="Calibri" w:cs="Times New Roman"/>
          <w:sz w:val="20"/>
          <w:szCs w:val="20"/>
          <w:lang w:val="en-US"/>
        </w:rPr>
      </w:pPr>
      <w:r w:rsidRPr="00C55273">
        <w:rPr>
          <w:rFonts w:ascii="Calibri" w:hAnsi="Calibri" w:cs="Times New Roman"/>
          <w:sz w:val="20"/>
          <w:szCs w:val="20"/>
          <w:lang w:val="en-US"/>
        </w:rPr>
        <w:t xml:space="preserve">Initials: initials of the </w:t>
      </w:r>
      <w:proofErr w:type="gramStart"/>
      <w:r w:rsidRPr="00C55273">
        <w:rPr>
          <w:rFonts w:ascii="Calibri" w:hAnsi="Calibri" w:cs="Times New Roman"/>
          <w:sz w:val="20"/>
          <w:szCs w:val="20"/>
          <w:lang w:val="en-US"/>
        </w:rPr>
        <w:t>analyst</w:t>
      </w:r>
      <w:proofErr w:type="gramEnd"/>
      <w:r w:rsidRPr="00C55273">
        <w:rPr>
          <w:rFonts w:ascii="Calibri" w:hAnsi="Calibri" w:cs="Times New Roman"/>
          <w:sz w:val="20"/>
          <w:szCs w:val="20"/>
          <w:lang w:val="en-US"/>
        </w:rPr>
        <w:t xml:space="preserve"> name</w:t>
      </w:r>
    </w:p>
    <w:p w14:paraId="22B30D81" w14:textId="77777777" w:rsidR="00C55273" w:rsidRDefault="00C55273" w:rsidP="00C55273">
      <w:pPr>
        <w:widowControl w:val="0"/>
        <w:autoSpaceDE w:val="0"/>
        <w:autoSpaceDN w:val="0"/>
        <w:adjustRightInd w:val="0"/>
        <w:rPr>
          <w:rFonts w:ascii="Calibri" w:hAnsi="Calibri" w:cs="Times New Roman"/>
          <w:sz w:val="20"/>
          <w:szCs w:val="20"/>
          <w:lang w:val="en-US"/>
        </w:rPr>
      </w:pPr>
    </w:p>
    <w:p w14:paraId="4A19E4DB" w14:textId="77777777" w:rsidR="00C55273" w:rsidRPr="00C55273" w:rsidRDefault="00C55273" w:rsidP="00C55273">
      <w:pPr>
        <w:widowControl w:val="0"/>
        <w:autoSpaceDE w:val="0"/>
        <w:autoSpaceDN w:val="0"/>
        <w:adjustRightInd w:val="0"/>
        <w:rPr>
          <w:rFonts w:ascii="Calibri" w:hAnsi="Calibri" w:cs="Times New Roman"/>
          <w:sz w:val="20"/>
          <w:szCs w:val="20"/>
          <w:lang w:val="en-US"/>
        </w:rPr>
      </w:pPr>
      <w:r w:rsidRPr="00C55273">
        <w:rPr>
          <w:rFonts w:ascii="Calibri" w:hAnsi="Calibri" w:cs="Times New Roman"/>
          <w:sz w:val="20"/>
          <w:szCs w:val="20"/>
          <w:lang w:val="en-US"/>
        </w:rPr>
        <w:t>Date: analysis date in format DDMMYYYY</w:t>
      </w:r>
    </w:p>
    <w:p w14:paraId="5E6D7AFA" w14:textId="77777777" w:rsidR="00C55273" w:rsidRDefault="00C55273" w:rsidP="00C55273">
      <w:pPr>
        <w:widowControl w:val="0"/>
        <w:autoSpaceDE w:val="0"/>
        <w:autoSpaceDN w:val="0"/>
        <w:adjustRightInd w:val="0"/>
        <w:rPr>
          <w:rFonts w:ascii="Calibri" w:hAnsi="Calibri" w:cs="Times New Roman"/>
          <w:sz w:val="20"/>
          <w:szCs w:val="20"/>
          <w:lang w:val="en-US"/>
        </w:rPr>
      </w:pPr>
    </w:p>
    <w:p w14:paraId="2913A55C" w14:textId="77777777" w:rsidR="00C55273" w:rsidRPr="00C55273" w:rsidRDefault="00C55273" w:rsidP="00C55273">
      <w:pPr>
        <w:widowControl w:val="0"/>
        <w:autoSpaceDE w:val="0"/>
        <w:autoSpaceDN w:val="0"/>
        <w:adjustRightInd w:val="0"/>
        <w:rPr>
          <w:rFonts w:ascii="Calibri" w:hAnsi="Calibri" w:cs="Times New Roman"/>
          <w:sz w:val="20"/>
          <w:szCs w:val="20"/>
          <w:lang w:val="en-US"/>
        </w:rPr>
      </w:pPr>
      <w:r w:rsidRPr="00C55273">
        <w:rPr>
          <w:rFonts w:ascii="Calibri" w:hAnsi="Calibri" w:cs="Times New Roman"/>
          <w:sz w:val="20"/>
          <w:szCs w:val="20"/>
          <w:lang w:val="en-US"/>
        </w:rPr>
        <w:t>If the data is split by chromosome and/or into smaller chunks, then also please add chromosome</w:t>
      </w:r>
      <w:r>
        <w:rPr>
          <w:rFonts w:ascii="Calibri" w:hAnsi="Calibri" w:cs="Times New Roman"/>
          <w:sz w:val="20"/>
          <w:szCs w:val="20"/>
          <w:lang w:val="en-US"/>
        </w:rPr>
        <w:t xml:space="preserve"> </w:t>
      </w:r>
      <w:r w:rsidRPr="00C55273">
        <w:rPr>
          <w:rFonts w:ascii="Calibri" w:hAnsi="Calibri" w:cs="Times New Roman"/>
          <w:sz w:val="20"/>
          <w:szCs w:val="20"/>
          <w:lang w:val="en-US"/>
        </w:rPr>
        <w:t>and chunk numbers into the file name (</w:t>
      </w:r>
      <w:proofErr w:type="spellStart"/>
      <w:r w:rsidR="008F0623">
        <w:rPr>
          <w:rFonts w:ascii="Courier New" w:hAnsi="Courier New" w:cs="Courier New"/>
          <w:sz w:val="20"/>
          <w:szCs w:val="20"/>
          <w:lang w:val="en-US"/>
        </w:rPr>
        <w:t>Endo</w:t>
      </w:r>
      <w:r w:rsidRPr="00C55273">
        <w:rPr>
          <w:rFonts w:ascii="Courier New" w:hAnsi="Courier New" w:cs="Courier New"/>
          <w:sz w:val="20"/>
          <w:szCs w:val="20"/>
          <w:lang w:val="en-US"/>
        </w:rPr>
        <w:t>_cohort_chr_chunk_initials_date</w:t>
      </w:r>
      <w:proofErr w:type="spellEnd"/>
      <w:r>
        <w:rPr>
          <w:rFonts w:ascii="Calibri" w:hAnsi="Calibri" w:cs="Times New Roman"/>
          <w:sz w:val="20"/>
          <w:szCs w:val="20"/>
          <w:lang w:val="en-US"/>
        </w:rPr>
        <w:t xml:space="preserve">), </w:t>
      </w:r>
      <w:r w:rsidRPr="00C55273">
        <w:rPr>
          <w:rFonts w:ascii="Calibri" w:hAnsi="Calibri" w:cs="Times New Roman"/>
          <w:sz w:val="20"/>
          <w:szCs w:val="20"/>
          <w:lang w:val="en-US"/>
        </w:rPr>
        <w:t>otherwise each new run will overwrite the previous filenames.</w:t>
      </w:r>
    </w:p>
    <w:p w14:paraId="71BB7A68" w14:textId="77777777" w:rsidR="00F31D78" w:rsidRPr="00C55273" w:rsidRDefault="00F31D78" w:rsidP="00F31D78">
      <w:pPr>
        <w:widowControl w:val="0"/>
        <w:autoSpaceDE w:val="0"/>
        <w:autoSpaceDN w:val="0"/>
        <w:adjustRightInd w:val="0"/>
        <w:rPr>
          <w:rFonts w:ascii="Calibri" w:hAnsi="Calibri" w:cs="Times New Roman"/>
          <w:sz w:val="20"/>
          <w:szCs w:val="20"/>
          <w:lang w:val="en-US"/>
        </w:rPr>
      </w:pPr>
    </w:p>
    <w:p w14:paraId="4053ECA1" w14:textId="77777777" w:rsidR="00C55273" w:rsidRDefault="00C55273" w:rsidP="00C55273">
      <w:pPr>
        <w:widowControl w:val="0"/>
        <w:autoSpaceDE w:val="0"/>
        <w:autoSpaceDN w:val="0"/>
        <w:adjustRightInd w:val="0"/>
        <w:rPr>
          <w:rFonts w:ascii="Calibri" w:hAnsi="Calibri" w:cs="Times New Roman"/>
          <w:sz w:val="20"/>
          <w:szCs w:val="20"/>
          <w:lang w:val="en-US"/>
        </w:rPr>
      </w:pPr>
      <w:r w:rsidRPr="00C55273">
        <w:rPr>
          <w:rFonts w:ascii="Calibri" w:hAnsi="Calibri" w:cs="Times New Roman"/>
          <w:sz w:val="20"/>
          <w:szCs w:val="20"/>
          <w:lang w:val="en-US"/>
        </w:rPr>
        <w:t>Example command line in EPACTS:</w:t>
      </w:r>
    </w:p>
    <w:p w14:paraId="6EA9B846" w14:textId="77777777" w:rsidR="00C55273" w:rsidRPr="00C55273" w:rsidRDefault="00C55273" w:rsidP="00C55273">
      <w:pPr>
        <w:widowControl w:val="0"/>
        <w:autoSpaceDE w:val="0"/>
        <w:autoSpaceDN w:val="0"/>
        <w:adjustRightInd w:val="0"/>
        <w:rPr>
          <w:rFonts w:ascii="Calibri" w:hAnsi="Calibri" w:cs="Times New Roman"/>
          <w:sz w:val="20"/>
          <w:szCs w:val="20"/>
          <w:lang w:val="en-US"/>
        </w:rPr>
      </w:pPr>
    </w:p>
    <w:p w14:paraId="000F42D4" w14:textId="77777777" w:rsidR="00C55273" w:rsidRPr="00C55273" w:rsidRDefault="00C55273" w:rsidP="00C55273">
      <w:pPr>
        <w:widowControl w:val="0"/>
        <w:autoSpaceDE w:val="0"/>
        <w:autoSpaceDN w:val="0"/>
        <w:adjustRightInd w:val="0"/>
        <w:rPr>
          <w:rFonts w:ascii="Courier New" w:hAnsi="Courier New" w:cs="Courier New"/>
          <w:sz w:val="20"/>
          <w:szCs w:val="20"/>
          <w:lang w:val="en-US"/>
        </w:rPr>
      </w:pPr>
      <w:r w:rsidRPr="00C55273">
        <w:rPr>
          <w:rFonts w:ascii="Courier New" w:hAnsi="Courier New" w:cs="Courier New"/>
          <w:sz w:val="20"/>
          <w:szCs w:val="20"/>
          <w:lang w:val="en-US"/>
        </w:rPr>
        <w:t>${EPACTS_DIR}/epacts single \</w:t>
      </w:r>
    </w:p>
    <w:p w14:paraId="648379FB" w14:textId="77777777" w:rsidR="00C55273" w:rsidRPr="00C55273" w:rsidRDefault="00C55273" w:rsidP="00C55273">
      <w:pPr>
        <w:widowControl w:val="0"/>
        <w:autoSpaceDE w:val="0"/>
        <w:autoSpaceDN w:val="0"/>
        <w:adjustRightInd w:val="0"/>
        <w:rPr>
          <w:rFonts w:ascii="Courier New" w:hAnsi="Courier New" w:cs="Courier New"/>
          <w:sz w:val="20"/>
          <w:szCs w:val="20"/>
          <w:lang w:val="en-US"/>
        </w:rPr>
      </w:pPr>
      <w:r w:rsidRPr="00C55273">
        <w:rPr>
          <w:rFonts w:ascii="Courier New" w:hAnsi="Courier New" w:cs="Courier New"/>
          <w:sz w:val="20"/>
          <w:szCs w:val="20"/>
          <w:lang w:val="en-US"/>
        </w:rPr>
        <w:t>--</w:t>
      </w:r>
      <w:proofErr w:type="spellStart"/>
      <w:r w:rsidRPr="00C55273">
        <w:rPr>
          <w:rFonts w:ascii="Courier New" w:hAnsi="Courier New" w:cs="Courier New"/>
          <w:sz w:val="20"/>
          <w:szCs w:val="20"/>
          <w:lang w:val="en-US"/>
        </w:rPr>
        <w:t>vcf</w:t>
      </w:r>
      <w:proofErr w:type="spellEnd"/>
      <w:r w:rsidRPr="00C55273">
        <w:rPr>
          <w:rFonts w:ascii="Courier New" w:hAnsi="Courier New" w:cs="Courier New"/>
          <w:sz w:val="20"/>
          <w:szCs w:val="20"/>
          <w:lang w:val="en-US"/>
        </w:rPr>
        <w:t xml:space="preserve"> [input.vcf.gz] --ped [</w:t>
      </w:r>
      <w:proofErr w:type="spellStart"/>
      <w:r w:rsidRPr="00C55273">
        <w:rPr>
          <w:rFonts w:ascii="Courier New" w:hAnsi="Courier New" w:cs="Courier New"/>
          <w:sz w:val="20"/>
          <w:szCs w:val="20"/>
          <w:lang w:val="en-US"/>
        </w:rPr>
        <w:t>input.ped</w:t>
      </w:r>
      <w:proofErr w:type="spellEnd"/>
      <w:r w:rsidRPr="00C55273">
        <w:rPr>
          <w:rFonts w:ascii="Courier New" w:hAnsi="Courier New" w:cs="Courier New"/>
          <w:sz w:val="20"/>
          <w:szCs w:val="20"/>
          <w:lang w:val="en-US"/>
        </w:rPr>
        <w:t>] \</w:t>
      </w:r>
    </w:p>
    <w:p w14:paraId="22EB9084" w14:textId="77777777" w:rsidR="00C55273" w:rsidRPr="00C55273" w:rsidRDefault="00C55273" w:rsidP="00C55273">
      <w:pPr>
        <w:widowControl w:val="0"/>
        <w:autoSpaceDE w:val="0"/>
        <w:autoSpaceDN w:val="0"/>
        <w:adjustRightInd w:val="0"/>
        <w:rPr>
          <w:rFonts w:ascii="Courier New" w:hAnsi="Courier New" w:cs="Courier New"/>
          <w:sz w:val="20"/>
          <w:szCs w:val="20"/>
          <w:lang w:val="en-US"/>
        </w:rPr>
      </w:pPr>
      <w:r w:rsidRPr="00C55273">
        <w:rPr>
          <w:rFonts w:ascii="Courier New" w:hAnsi="Courier New" w:cs="Courier New"/>
          <w:sz w:val="20"/>
          <w:szCs w:val="20"/>
          <w:lang w:val="en-US"/>
        </w:rPr>
        <w:t>--</w:t>
      </w:r>
      <w:proofErr w:type="spellStart"/>
      <w:r w:rsidRPr="00C55273">
        <w:rPr>
          <w:rFonts w:ascii="Courier New" w:hAnsi="Courier New" w:cs="Courier New"/>
          <w:sz w:val="20"/>
          <w:szCs w:val="20"/>
          <w:lang w:val="en-US"/>
        </w:rPr>
        <w:t>sepchr</w:t>
      </w:r>
      <w:proofErr w:type="spellEnd"/>
      <w:r w:rsidRPr="00C55273">
        <w:rPr>
          <w:rFonts w:ascii="Courier New" w:hAnsi="Courier New" w:cs="Courier New"/>
          <w:sz w:val="20"/>
          <w:szCs w:val="20"/>
          <w:lang w:val="en-US"/>
        </w:rPr>
        <w:t xml:space="preserve"> (if VCF is separated by chromosome) --</w:t>
      </w:r>
      <w:proofErr w:type="spellStart"/>
      <w:r w:rsidRPr="00C55273">
        <w:rPr>
          <w:rFonts w:ascii="Courier New" w:hAnsi="Courier New" w:cs="Courier New"/>
          <w:sz w:val="20"/>
          <w:szCs w:val="20"/>
          <w:lang w:val="en-US"/>
        </w:rPr>
        <w:t>pheno</w:t>
      </w:r>
      <w:proofErr w:type="spellEnd"/>
      <w:r w:rsidRPr="00C55273">
        <w:rPr>
          <w:rFonts w:ascii="Courier New" w:hAnsi="Courier New" w:cs="Courier New"/>
          <w:sz w:val="20"/>
          <w:szCs w:val="20"/>
          <w:lang w:val="en-US"/>
        </w:rPr>
        <w:t xml:space="preserve"> GDM \</w:t>
      </w:r>
    </w:p>
    <w:p w14:paraId="4213E282" w14:textId="77777777" w:rsidR="00C55273" w:rsidRPr="00C55273" w:rsidRDefault="00C55273" w:rsidP="00C55273">
      <w:pPr>
        <w:widowControl w:val="0"/>
        <w:autoSpaceDE w:val="0"/>
        <w:autoSpaceDN w:val="0"/>
        <w:adjustRightInd w:val="0"/>
        <w:rPr>
          <w:rFonts w:ascii="Courier New" w:hAnsi="Courier New" w:cs="Courier New"/>
          <w:sz w:val="20"/>
          <w:szCs w:val="20"/>
          <w:lang w:val="en-US"/>
        </w:rPr>
      </w:pPr>
      <w:r w:rsidRPr="00C55273">
        <w:rPr>
          <w:rFonts w:ascii="Courier New" w:hAnsi="Courier New" w:cs="Courier New"/>
          <w:sz w:val="20"/>
          <w:szCs w:val="20"/>
          <w:lang w:val="en-US"/>
        </w:rPr>
        <w:t>--</w:t>
      </w:r>
      <w:proofErr w:type="spellStart"/>
      <w:r w:rsidRPr="00C55273">
        <w:rPr>
          <w:rFonts w:ascii="Courier New" w:hAnsi="Courier New" w:cs="Courier New"/>
          <w:sz w:val="20"/>
          <w:szCs w:val="20"/>
          <w:lang w:val="en-US"/>
        </w:rPr>
        <w:t>cov</w:t>
      </w:r>
      <w:proofErr w:type="spellEnd"/>
      <w:r w:rsidRPr="00C55273">
        <w:rPr>
          <w:rFonts w:ascii="Courier New" w:hAnsi="Courier New" w:cs="Courier New"/>
          <w:sz w:val="20"/>
          <w:szCs w:val="20"/>
          <w:lang w:val="en-US"/>
        </w:rPr>
        <w:t xml:space="preserve"> [COV1] --</w:t>
      </w:r>
      <w:proofErr w:type="spellStart"/>
      <w:r w:rsidRPr="00C55273">
        <w:rPr>
          <w:rFonts w:ascii="Courier New" w:hAnsi="Courier New" w:cs="Courier New"/>
          <w:sz w:val="20"/>
          <w:szCs w:val="20"/>
          <w:lang w:val="en-US"/>
        </w:rPr>
        <w:t>cov</w:t>
      </w:r>
      <w:proofErr w:type="spellEnd"/>
      <w:r w:rsidRPr="00C55273">
        <w:rPr>
          <w:rFonts w:ascii="Courier New" w:hAnsi="Courier New" w:cs="Courier New"/>
          <w:sz w:val="20"/>
          <w:szCs w:val="20"/>
          <w:lang w:val="en-US"/>
        </w:rPr>
        <w:t xml:space="preserve"> [COV2] --test </w:t>
      </w:r>
      <w:proofErr w:type="spellStart"/>
      <w:proofErr w:type="gramStart"/>
      <w:r w:rsidRPr="00C55273">
        <w:rPr>
          <w:rFonts w:ascii="Courier New" w:hAnsi="Courier New" w:cs="Courier New"/>
          <w:sz w:val="20"/>
          <w:szCs w:val="20"/>
          <w:lang w:val="en-US"/>
        </w:rPr>
        <w:t>b.firth</w:t>
      </w:r>
      <w:proofErr w:type="spellEnd"/>
      <w:proofErr w:type="gramEnd"/>
      <w:r w:rsidRPr="00C55273">
        <w:rPr>
          <w:rFonts w:ascii="Courier New" w:hAnsi="Courier New" w:cs="Courier New"/>
          <w:sz w:val="20"/>
          <w:szCs w:val="20"/>
          <w:lang w:val="en-US"/>
        </w:rPr>
        <w:t xml:space="preserve"> \</w:t>
      </w:r>
    </w:p>
    <w:p w14:paraId="0FE564CE" w14:textId="77777777" w:rsidR="00C55273" w:rsidRPr="00C55273" w:rsidRDefault="00C55273" w:rsidP="00C55273">
      <w:pPr>
        <w:widowControl w:val="0"/>
        <w:autoSpaceDE w:val="0"/>
        <w:autoSpaceDN w:val="0"/>
        <w:adjustRightInd w:val="0"/>
        <w:rPr>
          <w:rFonts w:ascii="Courier New" w:hAnsi="Courier New" w:cs="Courier New"/>
          <w:sz w:val="20"/>
          <w:szCs w:val="20"/>
          <w:lang w:val="en-US"/>
        </w:rPr>
      </w:pPr>
      <w:r w:rsidRPr="00C55273">
        <w:rPr>
          <w:rFonts w:ascii="Courier New" w:hAnsi="Courier New" w:cs="Courier New"/>
          <w:sz w:val="20"/>
          <w:szCs w:val="20"/>
          <w:lang w:val="en-US"/>
        </w:rPr>
        <w:t>--out [</w:t>
      </w:r>
      <w:proofErr w:type="spellStart"/>
      <w:r w:rsidRPr="00C55273">
        <w:rPr>
          <w:rFonts w:ascii="Courier New" w:hAnsi="Courier New" w:cs="Courier New"/>
          <w:sz w:val="20"/>
          <w:szCs w:val="20"/>
          <w:lang w:val="en-US"/>
        </w:rPr>
        <w:t>outprefix</w:t>
      </w:r>
      <w:proofErr w:type="spellEnd"/>
      <w:r w:rsidRPr="00C55273">
        <w:rPr>
          <w:rFonts w:ascii="Courier New" w:hAnsi="Courier New" w:cs="Courier New"/>
          <w:sz w:val="20"/>
          <w:szCs w:val="20"/>
          <w:lang w:val="en-US"/>
        </w:rPr>
        <w:t>] --run [# of parallel jobs]</w:t>
      </w:r>
    </w:p>
    <w:p w14:paraId="6E58E290" w14:textId="77777777" w:rsidR="00C55273" w:rsidRPr="0000765D" w:rsidRDefault="00C55273" w:rsidP="00C55273">
      <w:pPr>
        <w:widowControl w:val="0"/>
        <w:autoSpaceDE w:val="0"/>
        <w:autoSpaceDN w:val="0"/>
        <w:adjustRightInd w:val="0"/>
        <w:rPr>
          <w:rFonts w:ascii="Calibri" w:hAnsi="Calibri" w:cs="Times New Roman"/>
          <w:b/>
          <w:sz w:val="20"/>
          <w:szCs w:val="20"/>
          <w:lang w:val="en-US"/>
        </w:rPr>
      </w:pPr>
    </w:p>
    <w:p w14:paraId="7799C326" w14:textId="5B3D9285" w:rsidR="0000765D" w:rsidRPr="00E46631" w:rsidRDefault="0000765D" w:rsidP="00C55273">
      <w:pPr>
        <w:widowControl w:val="0"/>
        <w:autoSpaceDE w:val="0"/>
        <w:autoSpaceDN w:val="0"/>
        <w:adjustRightInd w:val="0"/>
        <w:rPr>
          <w:rFonts w:ascii="Calibri" w:hAnsi="Calibri" w:cs="Times New Roman"/>
          <w:b/>
          <w:sz w:val="20"/>
          <w:szCs w:val="20"/>
          <w:lang w:val="en-US"/>
        </w:rPr>
      </w:pPr>
      <w:r w:rsidRPr="00E46631">
        <w:rPr>
          <w:rFonts w:ascii="Calibri" w:hAnsi="Calibri" w:cs="Times New Roman"/>
          <w:b/>
          <w:sz w:val="20"/>
          <w:szCs w:val="20"/>
          <w:lang w:val="en-US"/>
        </w:rPr>
        <w:t>Sub-phenotype association analysis</w:t>
      </w:r>
    </w:p>
    <w:p w14:paraId="67B1D21D" w14:textId="61A4AF1F" w:rsidR="00445F06" w:rsidRPr="00E46631" w:rsidRDefault="00DD0678" w:rsidP="005B43AE">
      <w:pPr>
        <w:widowControl w:val="0"/>
        <w:autoSpaceDE w:val="0"/>
        <w:autoSpaceDN w:val="0"/>
        <w:adjustRightInd w:val="0"/>
        <w:rPr>
          <w:rFonts w:ascii="Calibri" w:hAnsi="Calibri" w:cs="Times New Roman"/>
          <w:sz w:val="20"/>
          <w:szCs w:val="20"/>
          <w:lang w:val="en-US"/>
        </w:rPr>
      </w:pPr>
      <w:r w:rsidRPr="00E46631">
        <w:rPr>
          <w:rFonts w:ascii="Calibri" w:hAnsi="Calibri" w:cs="Times New Roman"/>
          <w:sz w:val="20"/>
          <w:szCs w:val="20"/>
          <w:lang w:val="en-US"/>
        </w:rPr>
        <w:t xml:space="preserve">If your dataset includes the </w:t>
      </w:r>
      <w:r w:rsidR="005B43AE">
        <w:rPr>
          <w:rFonts w:ascii="Calibri" w:hAnsi="Calibri" w:cs="Times New Roman"/>
          <w:sz w:val="20"/>
          <w:szCs w:val="20"/>
          <w:lang w:val="en-US"/>
        </w:rPr>
        <w:t>sub-phenotypes</w:t>
      </w:r>
      <w:r w:rsidR="0064170C" w:rsidRPr="00E46631">
        <w:rPr>
          <w:rFonts w:ascii="Calibri" w:hAnsi="Calibri" w:cs="Times New Roman"/>
          <w:sz w:val="20"/>
          <w:szCs w:val="20"/>
          <w:lang w:val="en-US"/>
        </w:rPr>
        <w:t xml:space="preserve"> </w:t>
      </w:r>
      <w:r w:rsidRPr="00E46631">
        <w:rPr>
          <w:rFonts w:ascii="Calibri" w:hAnsi="Calibri" w:cs="Times New Roman"/>
          <w:sz w:val="20"/>
          <w:szCs w:val="20"/>
          <w:lang w:val="en-US"/>
        </w:rPr>
        <w:t>on the cases</w:t>
      </w:r>
      <w:r w:rsidR="005B43AE">
        <w:rPr>
          <w:rFonts w:ascii="Calibri" w:hAnsi="Calibri" w:cs="Times New Roman"/>
          <w:sz w:val="20"/>
          <w:szCs w:val="20"/>
          <w:lang w:val="en-US"/>
        </w:rPr>
        <w:t xml:space="preserve">, you can </w:t>
      </w:r>
      <w:proofErr w:type="spellStart"/>
      <w:r w:rsidR="005B43AE">
        <w:rPr>
          <w:rFonts w:ascii="Calibri" w:hAnsi="Calibri" w:cs="Times New Roman"/>
          <w:sz w:val="20"/>
          <w:szCs w:val="20"/>
          <w:lang w:val="en-US"/>
        </w:rPr>
        <w:t>utilise</w:t>
      </w:r>
      <w:proofErr w:type="spellEnd"/>
      <w:r w:rsidR="005B43AE">
        <w:rPr>
          <w:rFonts w:ascii="Calibri" w:hAnsi="Calibri" w:cs="Times New Roman"/>
          <w:sz w:val="20"/>
          <w:szCs w:val="20"/>
          <w:lang w:val="en-US"/>
        </w:rPr>
        <w:t xml:space="preserve"> the -</w:t>
      </w:r>
      <w:proofErr w:type="spellStart"/>
      <w:r w:rsidR="005B43AE">
        <w:rPr>
          <w:rFonts w:ascii="Calibri" w:hAnsi="Calibri" w:cs="Times New Roman"/>
          <w:sz w:val="20"/>
          <w:szCs w:val="20"/>
          <w:lang w:val="en-US"/>
        </w:rPr>
        <w:t>exclude_samples</w:t>
      </w:r>
      <w:proofErr w:type="spellEnd"/>
      <w:r w:rsidR="005B43AE">
        <w:rPr>
          <w:rFonts w:ascii="Calibri" w:hAnsi="Calibri" w:cs="Times New Roman"/>
          <w:sz w:val="20"/>
          <w:szCs w:val="20"/>
          <w:lang w:val="en-US"/>
        </w:rPr>
        <w:t xml:space="preserve"> option along with a respective .txt file including case IDs you would need </w:t>
      </w:r>
      <w:r w:rsidR="005B43AE" w:rsidRPr="00E46631">
        <w:rPr>
          <w:rFonts w:ascii="Calibri" w:hAnsi="Calibri" w:cs="Times New Roman"/>
          <w:sz w:val="20"/>
          <w:szCs w:val="20"/>
          <w:lang w:val="en-US"/>
        </w:rPr>
        <w:t xml:space="preserve">to exclude </w:t>
      </w:r>
      <w:r w:rsidR="005B43AE">
        <w:rPr>
          <w:rFonts w:ascii="Calibri" w:hAnsi="Calibri" w:cs="Times New Roman"/>
          <w:sz w:val="20"/>
          <w:szCs w:val="20"/>
          <w:lang w:val="en-US"/>
        </w:rPr>
        <w:t xml:space="preserve">from your overall endometriosis case group. </w:t>
      </w:r>
    </w:p>
    <w:p w14:paraId="2BD69C38" w14:textId="77777777" w:rsidR="00854F27" w:rsidRPr="00E46631" w:rsidRDefault="00854F27" w:rsidP="00445F06">
      <w:pPr>
        <w:widowControl w:val="0"/>
        <w:autoSpaceDE w:val="0"/>
        <w:autoSpaceDN w:val="0"/>
        <w:adjustRightInd w:val="0"/>
        <w:rPr>
          <w:rFonts w:ascii="Calibri" w:hAnsi="Calibri" w:cs="Times New Roman"/>
          <w:sz w:val="20"/>
          <w:szCs w:val="20"/>
          <w:lang w:val="en-US"/>
        </w:rPr>
      </w:pPr>
    </w:p>
    <w:p w14:paraId="6333E995" w14:textId="77777777" w:rsidR="00B12F97" w:rsidRDefault="00B12F97" w:rsidP="00B12F97">
      <w:pPr>
        <w:widowControl w:val="0"/>
        <w:autoSpaceDE w:val="0"/>
        <w:autoSpaceDN w:val="0"/>
        <w:adjustRightInd w:val="0"/>
        <w:rPr>
          <w:rFonts w:ascii="Calibri" w:hAnsi="Calibri" w:cs="Times New Roman"/>
          <w:sz w:val="20"/>
          <w:szCs w:val="20"/>
          <w:lang w:val="en-US"/>
        </w:rPr>
      </w:pPr>
      <w:proofErr w:type="spellStart"/>
      <w:r w:rsidRPr="00E46631">
        <w:rPr>
          <w:rFonts w:ascii="Calibri" w:hAnsi="Calibri" w:cs="Times New Roman"/>
          <w:sz w:val="20"/>
          <w:szCs w:val="20"/>
          <w:lang w:val="en-US"/>
        </w:rPr>
        <w:t>Outprefix</w:t>
      </w:r>
      <w:proofErr w:type="spellEnd"/>
      <w:r w:rsidRPr="00E46631">
        <w:rPr>
          <w:rFonts w:ascii="Calibri" w:hAnsi="Calibri" w:cs="Times New Roman"/>
          <w:sz w:val="20"/>
          <w:szCs w:val="20"/>
          <w:lang w:val="en-US"/>
        </w:rPr>
        <w:t xml:space="preserve"> for the output files should be created as:</w:t>
      </w:r>
    </w:p>
    <w:p w14:paraId="033A3EC4" w14:textId="77777777" w:rsidR="00E46631" w:rsidRPr="00E46631" w:rsidRDefault="00E46631" w:rsidP="00B12F97">
      <w:pPr>
        <w:widowControl w:val="0"/>
        <w:autoSpaceDE w:val="0"/>
        <w:autoSpaceDN w:val="0"/>
        <w:adjustRightInd w:val="0"/>
        <w:rPr>
          <w:rFonts w:ascii="Calibri" w:hAnsi="Calibri" w:cs="Times New Roman"/>
          <w:sz w:val="20"/>
          <w:szCs w:val="20"/>
          <w:lang w:val="en-US"/>
        </w:rPr>
      </w:pPr>
    </w:p>
    <w:p w14:paraId="6BAB8306" w14:textId="2E8A79FB" w:rsidR="005B43AE" w:rsidRDefault="005B43AE" w:rsidP="00B12F97">
      <w:pPr>
        <w:widowControl w:val="0"/>
        <w:autoSpaceDE w:val="0"/>
        <w:autoSpaceDN w:val="0"/>
        <w:adjustRightInd w:val="0"/>
        <w:rPr>
          <w:rFonts w:ascii="Courier New" w:hAnsi="Courier New" w:cs="Courier New"/>
          <w:sz w:val="20"/>
          <w:szCs w:val="20"/>
          <w:lang w:val="en-US"/>
        </w:rPr>
      </w:pPr>
      <w:proofErr w:type="spellStart"/>
      <w:r>
        <w:rPr>
          <w:rFonts w:ascii="Courier New" w:hAnsi="Courier New" w:cs="Courier New"/>
          <w:sz w:val="20"/>
          <w:szCs w:val="20"/>
          <w:lang w:val="en-US"/>
        </w:rPr>
        <w:t>omaEndo_</w:t>
      </w:r>
      <w:r w:rsidRPr="00E46631">
        <w:rPr>
          <w:rFonts w:ascii="Courier New" w:hAnsi="Courier New" w:cs="Courier New"/>
          <w:sz w:val="20"/>
          <w:szCs w:val="20"/>
          <w:lang w:val="en-US"/>
        </w:rPr>
        <w:t>cohort_initials_date</w:t>
      </w:r>
      <w:proofErr w:type="spellEnd"/>
    </w:p>
    <w:p w14:paraId="16E611D7" w14:textId="3ADEC229" w:rsidR="005B43AE" w:rsidRDefault="005B43AE" w:rsidP="005B43AE">
      <w:pPr>
        <w:widowControl w:val="0"/>
        <w:autoSpaceDE w:val="0"/>
        <w:autoSpaceDN w:val="0"/>
        <w:adjustRightInd w:val="0"/>
        <w:rPr>
          <w:rFonts w:ascii="Courier New" w:hAnsi="Courier New" w:cs="Courier New"/>
          <w:sz w:val="20"/>
          <w:szCs w:val="20"/>
          <w:lang w:val="en-US"/>
        </w:rPr>
      </w:pPr>
      <w:proofErr w:type="spellStart"/>
      <w:r>
        <w:rPr>
          <w:rFonts w:ascii="Courier New" w:hAnsi="Courier New" w:cs="Courier New"/>
          <w:sz w:val="20"/>
          <w:szCs w:val="20"/>
          <w:lang w:val="en-US"/>
        </w:rPr>
        <w:t>deepEndo_</w:t>
      </w:r>
      <w:r w:rsidRPr="00E46631">
        <w:rPr>
          <w:rFonts w:ascii="Courier New" w:hAnsi="Courier New" w:cs="Courier New"/>
          <w:sz w:val="20"/>
          <w:szCs w:val="20"/>
          <w:lang w:val="en-US"/>
        </w:rPr>
        <w:t>cohort_initials_date</w:t>
      </w:r>
      <w:proofErr w:type="spellEnd"/>
    </w:p>
    <w:p w14:paraId="703D3436" w14:textId="4BDB5ADE" w:rsidR="005B43AE" w:rsidRDefault="005B43AE" w:rsidP="00B12F97">
      <w:pPr>
        <w:widowControl w:val="0"/>
        <w:autoSpaceDE w:val="0"/>
        <w:autoSpaceDN w:val="0"/>
        <w:adjustRightInd w:val="0"/>
        <w:rPr>
          <w:rFonts w:ascii="Courier New" w:hAnsi="Courier New" w:cs="Courier New"/>
          <w:sz w:val="20"/>
          <w:szCs w:val="20"/>
          <w:lang w:val="en-US"/>
        </w:rPr>
      </w:pPr>
      <w:proofErr w:type="spellStart"/>
      <w:r>
        <w:rPr>
          <w:rFonts w:ascii="Courier New" w:hAnsi="Courier New" w:cs="Courier New"/>
          <w:sz w:val="20"/>
          <w:szCs w:val="20"/>
          <w:lang w:val="en-US"/>
        </w:rPr>
        <w:t>superfEndo_</w:t>
      </w:r>
      <w:r w:rsidRPr="00E46631">
        <w:rPr>
          <w:rFonts w:ascii="Courier New" w:hAnsi="Courier New" w:cs="Courier New"/>
          <w:sz w:val="20"/>
          <w:szCs w:val="20"/>
          <w:lang w:val="en-US"/>
        </w:rPr>
        <w:t>cohort_initials_date</w:t>
      </w:r>
      <w:proofErr w:type="spellEnd"/>
    </w:p>
    <w:p w14:paraId="6C86A617" w14:textId="78B86F01" w:rsidR="00E46631" w:rsidRPr="005B43AE" w:rsidRDefault="005B43AE" w:rsidP="00B12F97">
      <w:pPr>
        <w:widowControl w:val="0"/>
        <w:autoSpaceDE w:val="0"/>
        <w:autoSpaceDN w:val="0"/>
        <w:adjustRightInd w:val="0"/>
        <w:rPr>
          <w:rFonts w:ascii="Courier New" w:hAnsi="Courier New" w:cs="Courier New"/>
          <w:sz w:val="20"/>
          <w:szCs w:val="20"/>
          <w:lang w:val="en-US"/>
        </w:rPr>
      </w:pPr>
      <w:proofErr w:type="spellStart"/>
      <w:r>
        <w:rPr>
          <w:rFonts w:ascii="Courier New" w:hAnsi="Courier New" w:cs="Courier New"/>
          <w:sz w:val="20"/>
          <w:szCs w:val="20"/>
          <w:lang w:val="en-US"/>
        </w:rPr>
        <w:t>s</w:t>
      </w:r>
      <w:r w:rsidR="00B12F97" w:rsidRPr="00E46631">
        <w:rPr>
          <w:rFonts w:ascii="Courier New" w:hAnsi="Courier New" w:cs="Courier New"/>
          <w:sz w:val="20"/>
          <w:szCs w:val="20"/>
          <w:lang w:val="en-US"/>
        </w:rPr>
        <w:t>t</w:t>
      </w:r>
      <w:r>
        <w:rPr>
          <w:rFonts w:ascii="Courier New" w:hAnsi="Courier New" w:cs="Courier New"/>
          <w:sz w:val="20"/>
          <w:szCs w:val="20"/>
          <w:lang w:val="en-US"/>
        </w:rPr>
        <w:t>I_II</w:t>
      </w:r>
      <w:r w:rsidR="00B12F97" w:rsidRPr="00E46631">
        <w:rPr>
          <w:rFonts w:ascii="Courier New" w:hAnsi="Courier New" w:cs="Courier New"/>
          <w:sz w:val="20"/>
          <w:szCs w:val="20"/>
          <w:lang w:val="en-US"/>
        </w:rPr>
        <w:t>Endo_cohort_initials_date</w:t>
      </w:r>
      <w:proofErr w:type="spellEnd"/>
    </w:p>
    <w:p w14:paraId="36BFE6C5" w14:textId="0CDF5108" w:rsidR="00B12F97" w:rsidRDefault="00B12F97" w:rsidP="00B12F97">
      <w:pPr>
        <w:widowControl w:val="0"/>
        <w:autoSpaceDE w:val="0"/>
        <w:autoSpaceDN w:val="0"/>
        <w:adjustRightInd w:val="0"/>
        <w:rPr>
          <w:rFonts w:ascii="Courier New" w:hAnsi="Courier New" w:cs="Courier New"/>
          <w:sz w:val="20"/>
          <w:szCs w:val="20"/>
          <w:lang w:val="en-US"/>
        </w:rPr>
      </w:pPr>
      <w:proofErr w:type="spellStart"/>
      <w:r w:rsidRPr="00E46631">
        <w:rPr>
          <w:rFonts w:ascii="Courier New" w:hAnsi="Courier New" w:cs="Courier New"/>
          <w:sz w:val="20"/>
          <w:szCs w:val="20"/>
          <w:lang w:val="en-US"/>
        </w:rPr>
        <w:t>st</w:t>
      </w:r>
      <w:r w:rsidR="005B43AE">
        <w:rPr>
          <w:rFonts w:ascii="Courier New" w:hAnsi="Courier New" w:cs="Courier New"/>
          <w:sz w:val="20"/>
          <w:szCs w:val="20"/>
          <w:lang w:val="en-US"/>
        </w:rPr>
        <w:t>III_IVE</w:t>
      </w:r>
      <w:r w:rsidRPr="00E46631">
        <w:rPr>
          <w:rFonts w:ascii="Courier New" w:hAnsi="Courier New" w:cs="Courier New"/>
          <w:sz w:val="20"/>
          <w:szCs w:val="20"/>
          <w:lang w:val="en-US"/>
        </w:rPr>
        <w:t>ndo_cohort_initials_date</w:t>
      </w:r>
      <w:proofErr w:type="spellEnd"/>
    </w:p>
    <w:p w14:paraId="60399AA4" w14:textId="77777777" w:rsidR="005B43AE" w:rsidRPr="00E46631" w:rsidRDefault="005B43AE" w:rsidP="005B43AE">
      <w:pPr>
        <w:widowControl w:val="0"/>
        <w:autoSpaceDE w:val="0"/>
        <w:autoSpaceDN w:val="0"/>
        <w:adjustRightInd w:val="0"/>
        <w:rPr>
          <w:rFonts w:ascii="Courier New" w:hAnsi="Courier New" w:cs="Courier New"/>
          <w:sz w:val="20"/>
          <w:szCs w:val="20"/>
          <w:lang w:val="en-US"/>
        </w:rPr>
      </w:pPr>
      <w:proofErr w:type="spellStart"/>
      <w:r w:rsidRPr="00E46631">
        <w:rPr>
          <w:rFonts w:ascii="Courier New" w:hAnsi="Courier New" w:cs="Courier New"/>
          <w:sz w:val="20"/>
          <w:szCs w:val="20"/>
          <w:lang w:val="en-US"/>
        </w:rPr>
        <w:t>infertEndo_cohort_initials_date</w:t>
      </w:r>
      <w:proofErr w:type="spellEnd"/>
    </w:p>
    <w:p w14:paraId="6D2253FB" w14:textId="0CC15AD0" w:rsidR="005B43AE" w:rsidRPr="00E46631" w:rsidRDefault="005B43AE" w:rsidP="005B43AE">
      <w:pPr>
        <w:widowControl w:val="0"/>
        <w:autoSpaceDE w:val="0"/>
        <w:autoSpaceDN w:val="0"/>
        <w:adjustRightInd w:val="0"/>
        <w:rPr>
          <w:rFonts w:ascii="Courier New" w:hAnsi="Courier New" w:cs="Courier New"/>
          <w:sz w:val="20"/>
          <w:szCs w:val="20"/>
          <w:lang w:val="en-US"/>
        </w:rPr>
      </w:pPr>
      <w:proofErr w:type="spellStart"/>
      <w:r>
        <w:rPr>
          <w:rFonts w:ascii="Courier New" w:hAnsi="Courier New" w:cs="Courier New"/>
          <w:sz w:val="20"/>
          <w:szCs w:val="20"/>
          <w:lang w:val="en-US"/>
        </w:rPr>
        <w:t>anypain</w:t>
      </w:r>
      <w:r w:rsidRPr="00E46631">
        <w:rPr>
          <w:rFonts w:ascii="Courier New" w:hAnsi="Courier New" w:cs="Courier New"/>
          <w:sz w:val="20"/>
          <w:szCs w:val="20"/>
          <w:lang w:val="en-US"/>
        </w:rPr>
        <w:t>Endo_cohort_initials_date</w:t>
      </w:r>
      <w:proofErr w:type="spellEnd"/>
    </w:p>
    <w:p w14:paraId="58FCC309" w14:textId="3F239DE7" w:rsidR="005B43AE" w:rsidRPr="00E46631" w:rsidRDefault="005B43AE" w:rsidP="005B43AE">
      <w:pPr>
        <w:widowControl w:val="0"/>
        <w:autoSpaceDE w:val="0"/>
        <w:autoSpaceDN w:val="0"/>
        <w:adjustRightInd w:val="0"/>
        <w:rPr>
          <w:rFonts w:ascii="Courier New" w:hAnsi="Courier New" w:cs="Courier New"/>
          <w:sz w:val="20"/>
          <w:szCs w:val="20"/>
          <w:lang w:val="en-US"/>
        </w:rPr>
      </w:pPr>
      <w:proofErr w:type="spellStart"/>
      <w:r>
        <w:rPr>
          <w:rFonts w:ascii="Courier New" w:hAnsi="Courier New" w:cs="Courier New"/>
          <w:sz w:val="20"/>
          <w:szCs w:val="20"/>
          <w:lang w:val="en-US"/>
        </w:rPr>
        <w:t>dyspa</w:t>
      </w:r>
      <w:r w:rsidRPr="00E46631">
        <w:rPr>
          <w:rFonts w:ascii="Courier New" w:hAnsi="Courier New" w:cs="Courier New"/>
          <w:sz w:val="20"/>
          <w:szCs w:val="20"/>
          <w:lang w:val="en-US"/>
        </w:rPr>
        <w:t>Endo_cohort_initials_date</w:t>
      </w:r>
      <w:proofErr w:type="spellEnd"/>
    </w:p>
    <w:p w14:paraId="73D31E09" w14:textId="63E3E620" w:rsidR="005B43AE" w:rsidRPr="00E46631" w:rsidRDefault="005B43AE" w:rsidP="005B43AE">
      <w:pPr>
        <w:widowControl w:val="0"/>
        <w:autoSpaceDE w:val="0"/>
        <w:autoSpaceDN w:val="0"/>
        <w:adjustRightInd w:val="0"/>
        <w:rPr>
          <w:rFonts w:ascii="Courier New" w:hAnsi="Courier New" w:cs="Courier New"/>
          <w:sz w:val="20"/>
          <w:szCs w:val="20"/>
          <w:lang w:val="en-US"/>
        </w:rPr>
      </w:pPr>
      <w:proofErr w:type="spellStart"/>
      <w:r>
        <w:rPr>
          <w:rFonts w:ascii="Courier New" w:hAnsi="Courier New" w:cs="Courier New"/>
          <w:sz w:val="20"/>
          <w:szCs w:val="20"/>
          <w:lang w:val="en-US"/>
        </w:rPr>
        <w:t>acyclp</w:t>
      </w:r>
      <w:r w:rsidRPr="00E46631">
        <w:rPr>
          <w:rFonts w:ascii="Courier New" w:hAnsi="Courier New" w:cs="Courier New"/>
          <w:sz w:val="20"/>
          <w:szCs w:val="20"/>
          <w:lang w:val="en-US"/>
        </w:rPr>
        <w:t>Endo_cohort_initials_date</w:t>
      </w:r>
      <w:proofErr w:type="spellEnd"/>
    </w:p>
    <w:p w14:paraId="05344372" w14:textId="6FA448EC" w:rsidR="005B43AE" w:rsidRPr="00E46631" w:rsidRDefault="005B43AE" w:rsidP="005B43AE">
      <w:pPr>
        <w:widowControl w:val="0"/>
        <w:autoSpaceDE w:val="0"/>
        <w:autoSpaceDN w:val="0"/>
        <w:adjustRightInd w:val="0"/>
        <w:rPr>
          <w:rFonts w:ascii="Courier New" w:hAnsi="Courier New" w:cs="Courier New"/>
          <w:sz w:val="20"/>
          <w:szCs w:val="20"/>
          <w:lang w:val="en-US"/>
        </w:rPr>
      </w:pPr>
      <w:proofErr w:type="spellStart"/>
      <w:r>
        <w:rPr>
          <w:rFonts w:ascii="Courier New" w:hAnsi="Courier New" w:cs="Courier New"/>
          <w:sz w:val="20"/>
          <w:szCs w:val="20"/>
          <w:lang w:val="en-US"/>
        </w:rPr>
        <w:t>gipain</w:t>
      </w:r>
      <w:r w:rsidRPr="00E46631">
        <w:rPr>
          <w:rFonts w:ascii="Courier New" w:hAnsi="Courier New" w:cs="Courier New"/>
          <w:sz w:val="20"/>
          <w:szCs w:val="20"/>
          <w:lang w:val="en-US"/>
        </w:rPr>
        <w:t>Endo_cohort_initials_date</w:t>
      </w:r>
      <w:proofErr w:type="spellEnd"/>
    </w:p>
    <w:p w14:paraId="410C2FC6" w14:textId="4F94376E" w:rsidR="005B43AE" w:rsidRPr="00E46631" w:rsidRDefault="005B43AE" w:rsidP="005B43AE">
      <w:pPr>
        <w:widowControl w:val="0"/>
        <w:autoSpaceDE w:val="0"/>
        <w:autoSpaceDN w:val="0"/>
        <w:adjustRightInd w:val="0"/>
        <w:rPr>
          <w:rFonts w:ascii="Courier New" w:hAnsi="Courier New" w:cs="Courier New"/>
          <w:sz w:val="20"/>
          <w:szCs w:val="20"/>
          <w:lang w:val="en-US"/>
        </w:rPr>
      </w:pPr>
      <w:proofErr w:type="spellStart"/>
      <w:r>
        <w:rPr>
          <w:rFonts w:ascii="Courier New" w:hAnsi="Courier New" w:cs="Courier New"/>
          <w:sz w:val="20"/>
          <w:szCs w:val="20"/>
          <w:lang w:val="en-US"/>
        </w:rPr>
        <w:t>sevdysm</w:t>
      </w:r>
      <w:r w:rsidRPr="00E46631">
        <w:rPr>
          <w:rFonts w:ascii="Courier New" w:hAnsi="Courier New" w:cs="Courier New"/>
          <w:sz w:val="20"/>
          <w:szCs w:val="20"/>
          <w:lang w:val="en-US"/>
        </w:rPr>
        <w:t>Endo_cohort_initials_date</w:t>
      </w:r>
      <w:proofErr w:type="spellEnd"/>
    </w:p>
    <w:p w14:paraId="36707127" w14:textId="272024AD" w:rsidR="005B43AE" w:rsidRPr="00E46631" w:rsidRDefault="005B43AE" w:rsidP="005B43AE">
      <w:pPr>
        <w:widowControl w:val="0"/>
        <w:autoSpaceDE w:val="0"/>
        <w:autoSpaceDN w:val="0"/>
        <w:adjustRightInd w:val="0"/>
        <w:rPr>
          <w:rFonts w:ascii="Courier New" w:hAnsi="Courier New" w:cs="Courier New"/>
          <w:sz w:val="20"/>
          <w:szCs w:val="20"/>
          <w:lang w:val="en-US"/>
        </w:rPr>
      </w:pPr>
      <w:proofErr w:type="spellStart"/>
      <w:r>
        <w:rPr>
          <w:rFonts w:ascii="Courier New" w:hAnsi="Courier New" w:cs="Courier New"/>
          <w:sz w:val="20"/>
          <w:szCs w:val="20"/>
          <w:lang w:val="en-US"/>
        </w:rPr>
        <w:t>adeno</w:t>
      </w:r>
      <w:r w:rsidRPr="00E46631">
        <w:rPr>
          <w:rFonts w:ascii="Courier New" w:hAnsi="Courier New" w:cs="Courier New"/>
          <w:sz w:val="20"/>
          <w:szCs w:val="20"/>
          <w:lang w:val="en-US"/>
        </w:rPr>
        <w:t>_cohort_initials_date</w:t>
      </w:r>
      <w:proofErr w:type="spellEnd"/>
    </w:p>
    <w:p w14:paraId="049EA5BD" w14:textId="41AD750E" w:rsidR="00E46631" w:rsidRPr="00E46631" w:rsidRDefault="00E46631" w:rsidP="00E46631">
      <w:pPr>
        <w:widowControl w:val="0"/>
        <w:autoSpaceDE w:val="0"/>
        <w:autoSpaceDN w:val="0"/>
        <w:adjustRightInd w:val="0"/>
        <w:rPr>
          <w:rFonts w:ascii="Calibri" w:hAnsi="Calibri" w:cs="Times New Roman"/>
          <w:sz w:val="20"/>
          <w:szCs w:val="20"/>
          <w:lang w:val="en-US"/>
        </w:rPr>
      </w:pPr>
    </w:p>
    <w:p w14:paraId="038B0932" w14:textId="77777777" w:rsidR="00B12F97" w:rsidRDefault="00B12F97" w:rsidP="00C55273">
      <w:pPr>
        <w:widowControl w:val="0"/>
        <w:autoSpaceDE w:val="0"/>
        <w:autoSpaceDN w:val="0"/>
        <w:adjustRightInd w:val="0"/>
        <w:rPr>
          <w:rFonts w:ascii="Calibri" w:hAnsi="Calibri" w:cs="Times New Roman"/>
          <w:sz w:val="20"/>
          <w:szCs w:val="20"/>
          <w:lang w:val="en-US"/>
        </w:rPr>
      </w:pPr>
      <w:r w:rsidRPr="00E46631">
        <w:rPr>
          <w:rFonts w:ascii="Calibri" w:hAnsi="Calibri" w:cs="Times New Roman"/>
          <w:sz w:val="20"/>
          <w:szCs w:val="20"/>
          <w:lang w:val="en-US"/>
        </w:rPr>
        <w:t>Example SNPTEST command</w:t>
      </w:r>
      <w:r w:rsidR="00930CE1" w:rsidRPr="00E46631">
        <w:rPr>
          <w:rFonts w:ascii="Calibri" w:hAnsi="Calibri" w:cs="Times New Roman"/>
          <w:sz w:val="20"/>
          <w:szCs w:val="20"/>
          <w:lang w:val="en-US"/>
        </w:rPr>
        <w:t xml:space="preserve"> with .gen files</w:t>
      </w:r>
      <w:r w:rsidRPr="00E46631">
        <w:rPr>
          <w:rFonts w:ascii="Calibri" w:hAnsi="Calibri" w:cs="Times New Roman"/>
          <w:sz w:val="20"/>
          <w:szCs w:val="20"/>
          <w:lang w:val="en-US"/>
        </w:rPr>
        <w:t>:</w:t>
      </w:r>
    </w:p>
    <w:p w14:paraId="554904EC" w14:textId="77777777" w:rsidR="00E46631" w:rsidRPr="00E46631" w:rsidRDefault="00E46631" w:rsidP="00C55273">
      <w:pPr>
        <w:widowControl w:val="0"/>
        <w:autoSpaceDE w:val="0"/>
        <w:autoSpaceDN w:val="0"/>
        <w:adjustRightInd w:val="0"/>
        <w:rPr>
          <w:rFonts w:ascii="Calibri" w:hAnsi="Calibri" w:cs="Times New Roman"/>
          <w:sz w:val="20"/>
          <w:szCs w:val="20"/>
          <w:lang w:val="en-US"/>
        </w:rPr>
      </w:pPr>
    </w:p>
    <w:p w14:paraId="07EC700D" w14:textId="77777777" w:rsidR="00B12F97" w:rsidRPr="00E46631" w:rsidRDefault="00B12F97" w:rsidP="00B12F97">
      <w:pPr>
        <w:widowControl w:val="0"/>
        <w:autoSpaceDE w:val="0"/>
        <w:autoSpaceDN w:val="0"/>
        <w:adjustRightInd w:val="0"/>
        <w:rPr>
          <w:rFonts w:ascii="Courier New" w:hAnsi="Courier New" w:cs="Courier New"/>
          <w:color w:val="000000"/>
          <w:sz w:val="20"/>
          <w:szCs w:val="20"/>
          <w:lang w:val="en-US"/>
        </w:rPr>
      </w:pPr>
      <w:r w:rsidRPr="00E46631">
        <w:rPr>
          <w:rFonts w:ascii="Courier New" w:hAnsi="Courier New" w:cs="Courier New"/>
          <w:color w:val="000000"/>
          <w:sz w:val="20"/>
          <w:szCs w:val="20"/>
          <w:lang w:val="en-US"/>
        </w:rPr>
        <w:t xml:space="preserve">-data </w:t>
      </w:r>
      <w:r w:rsidRPr="00E46631">
        <w:rPr>
          <w:rFonts w:ascii="Courier New" w:hAnsi="Courier New" w:cs="Courier New"/>
          <w:sz w:val="20"/>
          <w:szCs w:val="20"/>
          <w:lang w:val="en-US"/>
        </w:rPr>
        <w:t>[</w:t>
      </w:r>
      <w:r w:rsidRPr="00E46631">
        <w:rPr>
          <w:rFonts w:ascii="Courier New" w:hAnsi="Courier New" w:cs="Courier New"/>
          <w:color w:val="000000"/>
          <w:sz w:val="20"/>
          <w:szCs w:val="20"/>
          <w:lang w:val="en-US"/>
        </w:rPr>
        <w:t>input.impute.gz</w:t>
      </w:r>
      <w:r w:rsidRPr="00E46631">
        <w:rPr>
          <w:rFonts w:ascii="Courier New" w:hAnsi="Courier New" w:cs="Courier New"/>
          <w:sz w:val="20"/>
          <w:szCs w:val="20"/>
          <w:lang w:val="en-US"/>
        </w:rPr>
        <w:t>]</w:t>
      </w:r>
      <w:r w:rsidRPr="00E46631">
        <w:rPr>
          <w:rFonts w:ascii="Courier New" w:hAnsi="Courier New" w:cs="Courier New"/>
          <w:color w:val="000000"/>
          <w:sz w:val="20"/>
          <w:szCs w:val="20"/>
          <w:lang w:val="en-US"/>
        </w:rPr>
        <w:t xml:space="preserve"> [</w:t>
      </w:r>
      <w:proofErr w:type="spellStart"/>
      <w:r w:rsidRPr="00E46631">
        <w:rPr>
          <w:rFonts w:ascii="Courier New" w:hAnsi="Courier New" w:cs="Courier New"/>
          <w:color w:val="000000"/>
          <w:sz w:val="20"/>
          <w:szCs w:val="20"/>
          <w:lang w:val="en-US"/>
        </w:rPr>
        <w:t>input.sam</w:t>
      </w:r>
      <w:proofErr w:type="spellEnd"/>
      <w:r w:rsidRPr="00E46631">
        <w:rPr>
          <w:rFonts w:ascii="Courier New" w:hAnsi="Courier New" w:cs="Courier New"/>
          <w:color w:val="000000"/>
          <w:sz w:val="20"/>
          <w:szCs w:val="20"/>
          <w:lang w:val="en-US"/>
        </w:rPr>
        <w:t>] \</w:t>
      </w:r>
    </w:p>
    <w:p w14:paraId="14934EA2" w14:textId="77777777" w:rsidR="00B12F97" w:rsidRPr="00E46631" w:rsidRDefault="00B12F97" w:rsidP="00B12F97">
      <w:pPr>
        <w:widowControl w:val="0"/>
        <w:autoSpaceDE w:val="0"/>
        <w:autoSpaceDN w:val="0"/>
        <w:adjustRightInd w:val="0"/>
        <w:rPr>
          <w:rFonts w:ascii="Courier New" w:hAnsi="Courier New" w:cs="Courier New"/>
          <w:color w:val="000000"/>
          <w:sz w:val="20"/>
          <w:szCs w:val="20"/>
          <w:lang w:val="en-US"/>
        </w:rPr>
      </w:pPr>
      <w:r w:rsidRPr="00E46631">
        <w:rPr>
          <w:rFonts w:ascii="Courier New" w:hAnsi="Courier New" w:cs="Courier New"/>
          <w:color w:val="000000"/>
          <w:sz w:val="20"/>
          <w:szCs w:val="20"/>
          <w:lang w:val="en-US"/>
        </w:rPr>
        <w:t xml:space="preserve">-o </w:t>
      </w:r>
      <w:r w:rsidRPr="00E46631">
        <w:rPr>
          <w:rFonts w:ascii="Courier New" w:hAnsi="Courier New" w:cs="Courier New"/>
          <w:sz w:val="20"/>
          <w:szCs w:val="20"/>
          <w:lang w:val="en-US"/>
        </w:rPr>
        <w:t>[</w:t>
      </w:r>
      <w:proofErr w:type="spellStart"/>
      <w:r w:rsidRPr="00E46631">
        <w:rPr>
          <w:rFonts w:ascii="Courier New" w:hAnsi="Courier New" w:cs="Courier New"/>
          <w:sz w:val="20"/>
          <w:szCs w:val="20"/>
          <w:lang w:val="en-US"/>
        </w:rPr>
        <w:t>outprefix</w:t>
      </w:r>
      <w:proofErr w:type="spellEnd"/>
      <w:r w:rsidRPr="00E46631">
        <w:rPr>
          <w:rFonts w:ascii="Courier New" w:hAnsi="Courier New" w:cs="Courier New"/>
          <w:sz w:val="20"/>
          <w:szCs w:val="20"/>
          <w:lang w:val="en-US"/>
        </w:rPr>
        <w:t>]</w:t>
      </w:r>
      <w:r w:rsidRPr="00E46631">
        <w:rPr>
          <w:rFonts w:ascii="Courier New" w:hAnsi="Courier New" w:cs="Courier New"/>
          <w:color w:val="000000"/>
          <w:sz w:val="20"/>
          <w:szCs w:val="20"/>
          <w:lang w:val="en-US"/>
        </w:rPr>
        <w:t xml:space="preserve"> \</w:t>
      </w:r>
    </w:p>
    <w:p w14:paraId="723C6142" w14:textId="77777777" w:rsidR="00B12F97" w:rsidRPr="00E46631" w:rsidRDefault="00B12F97" w:rsidP="00B12F97">
      <w:pPr>
        <w:widowControl w:val="0"/>
        <w:autoSpaceDE w:val="0"/>
        <w:autoSpaceDN w:val="0"/>
        <w:adjustRightInd w:val="0"/>
        <w:rPr>
          <w:rFonts w:ascii="Courier New" w:hAnsi="Courier New" w:cs="Courier New"/>
          <w:color w:val="000000"/>
          <w:sz w:val="20"/>
          <w:szCs w:val="20"/>
          <w:lang w:val="en-US"/>
        </w:rPr>
      </w:pPr>
      <w:r w:rsidRPr="00E46631">
        <w:rPr>
          <w:rFonts w:ascii="Courier New" w:hAnsi="Courier New" w:cs="Courier New"/>
          <w:color w:val="000000"/>
          <w:sz w:val="20"/>
          <w:szCs w:val="20"/>
          <w:lang w:val="en-US"/>
        </w:rPr>
        <w:t>-frequentist 1 \</w:t>
      </w:r>
    </w:p>
    <w:p w14:paraId="116C1AF7" w14:textId="77777777" w:rsidR="00B12F97" w:rsidRPr="00E46631" w:rsidRDefault="00B12F97" w:rsidP="00B12F97">
      <w:pPr>
        <w:widowControl w:val="0"/>
        <w:autoSpaceDE w:val="0"/>
        <w:autoSpaceDN w:val="0"/>
        <w:adjustRightInd w:val="0"/>
        <w:rPr>
          <w:rFonts w:ascii="Courier New" w:hAnsi="Courier New" w:cs="Courier New"/>
          <w:color w:val="000000"/>
          <w:sz w:val="20"/>
          <w:szCs w:val="20"/>
          <w:lang w:val="en-US"/>
        </w:rPr>
      </w:pPr>
      <w:r w:rsidRPr="00E46631">
        <w:rPr>
          <w:rFonts w:ascii="Courier New" w:hAnsi="Courier New" w:cs="Courier New"/>
          <w:color w:val="000000"/>
          <w:sz w:val="20"/>
          <w:szCs w:val="20"/>
          <w:lang w:val="en-US"/>
        </w:rPr>
        <w:t>-method score \</w:t>
      </w:r>
    </w:p>
    <w:p w14:paraId="7B531E1D" w14:textId="77777777" w:rsidR="00B12F97" w:rsidRPr="00E46631" w:rsidRDefault="00B12F97" w:rsidP="00B12F97">
      <w:pPr>
        <w:widowControl w:val="0"/>
        <w:autoSpaceDE w:val="0"/>
        <w:autoSpaceDN w:val="0"/>
        <w:adjustRightInd w:val="0"/>
        <w:rPr>
          <w:rFonts w:ascii="Courier New" w:hAnsi="Courier New" w:cs="Courier New"/>
          <w:color w:val="000000"/>
          <w:sz w:val="20"/>
          <w:szCs w:val="20"/>
          <w:lang w:val="en-US"/>
        </w:rPr>
      </w:pPr>
      <w:r w:rsidRPr="00E46631">
        <w:rPr>
          <w:rFonts w:ascii="Courier New" w:hAnsi="Courier New" w:cs="Courier New"/>
          <w:color w:val="000000"/>
          <w:sz w:val="20"/>
          <w:szCs w:val="20"/>
          <w:lang w:val="en-US"/>
        </w:rPr>
        <w:t>-</w:t>
      </w:r>
      <w:proofErr w:type="spellStart"/>
      <w:r w:rsidRPr="00E46631">
        <w:rPr>
          <w:rFonts w:ascii="Courier New" w:hAnsi="Courier New" w:cs="Courier New"/>
          <w:color w:val="000000"/>
          <w:sz w:val="20"/>
          <w:szCs w:val="20"/>
          <w:lang w:val="en-US"/>
        </w:rPr>
        <w:t>pheno</w:t>
      </w:r>
      <w:proofErr w:type="spellEnd"/>
      <w:r w:rsidRPr="00E46631">
        <w:rPr>
          <w:rFonts w:ascii="Courier New" w:hAnsi="Courier New" w:cs="Courier New"/>
          <w:color w:val="000000"/>
          <w:sz w:val="20"/>
          <w:szCs w:val="20"/>
          <w:lang w:val="en-US"/>
        </w:rPr>
        <w:t xml:space="preserve"> Endo \</w:t>
      </w:r>
    </w:p>
    <w:p w14:paraId="3EB73B11" w14:textId="77777777" w:rsidR="00B12F97" w:rsidRPr="00E46631" w:rsidRDefault="00B12F97" w:rsidP="00B12F97">
      <w:pPr>
        <w:widowControl w:val="0"/>
        <w:autoSpaceDE w:val="0"/>
        <w:autoSpaceDN w:val="0"/>
        <w:adjustRightInd w:val="0"/>
        <w:rPr>
          <w:rFonts w:ascii="Courier New" w:hAnsi="Courier New" w:cs="Courier New"/>
          <w:color w:val="000000"/>
          <w:sz w:val="20"/>
          <w:szCs w:val="20"/>
          <w:lang w:val="en-US"/>
        </w:rPr>
      </w:pPr>
      <w:r w:rsidRPr="00E46631">
        <w:rPr>
          <w:rFonts w:ascii="Courier New" w:hAnsi="Courier New" w:cs="Courier New"/>
          <w:color w:val="000000"/>
          <w:sz w:val="20"/>
          <w:szCs w:val="20"/>
          <w:lang w:val="en-US"/>
        </w:rPr>
        <w:t>-</w:t>
      </w:r>
      <w:proofErr w:type="spellStart"/>
      <w:r w:rsidRPr="00E46631">
        <w:rPr>
          <w:rFonts w:ascii="Courier New" w:hAnsi="Courier New" w:cs="Courier New"/>
          <w:color w:val="000000"/>
          <w:sz w:val="20"/>
          <w:szCs w:val="20"/>
          <w:lang w:val="en-US"/>
        </w:rPr>
        <w:t>exclude_samples</w:t>
      </w:r>
      <w:proofErr w:type="spellEnd"/>
      <w:r w:rsidRPr="00E46631">
        <w:rPr>
          <w:rFonts w:ascii="Courier New" w:hAnsi="Courier New" w:cs="Courier New"/>
          <w:color w:val="000000"/>
          <w:sz w:val="20"/>
          <w:szCs w:val="20"/>
          <w:lang w:val="en-US"/>
        </w:rPr>
        <w:t xml:space="preserve"> </w:t>
      </w:r>
      <w:r w:rsidR="00930CE1" w:rsidRPr="00E46631">
        <w:rPr>
          <w:rFonts w:ascii="Courier New" w:hAnsi="Courier New" w:cs="Courier New"/>
          <w:color w:val="000000"/>
          <w:sz w:val="20"/>
          <w:szCs w:val="20"/>
          <w:lang w:val="en-US"/>
        </w:rPr>
        <w:t>samples</w:t>
      </w:r>
      <w:r w:rsidRPr="00E46631">
        <w:rPr>
          <w:rFonts w:ascii="Courier New" w:hAnsi="Courier New" w:cs="Courier New"/>
          <w:color w:val="000000"/>
          <w:sz w:val="20"/>
          <w:szCs w:val="20"/>
          <w:lang w:val="en-US"/>
        </w:rPr>
        <w:t>.txt \</w:t>
      </w:r>
    </w:p>
    <w:p w14:paraId="1661D0D2" w14:textId="77777777" w:rsidR="00B12F97" w:rsidRPr="00E46631" w:rsidRDefault="00B12F97" w:rsidP="00B12F97">
      <w:pPr>
        <w:widowControl w:val="0"/>
        <w:autoSpaceDE w:val="0"/>
        <w:autoSpaceDN w:val="0"/>
        <w:adjustRightInd w:val="0"/>
        <w:rPr>
          <w:rFonts w:ascii="Courier New" w:hAnsi="Courier New" w:cs="Courier New"/>
          <w:sz w:val="20"/>
          <w:szCs w:val="20"/>
          <w:lang w:val="en-US"/>
        </w:rPr>
      </w:pPr>
      <w:r w:rsidRPr="00E46631">
        <w:rPr>
          <w:rFonts w:ascii="Courier New" w:hAnsi="Courier New" w:cs="Courier New"/>
          <w:color w:val="000000"/>
          <w:sz w:val="20"/>
          <w:szCs w:val="20"/>
          <w:lang w:val="en-US"/>
        </w:rPr>
        <w:t>-</w:t>
      </w:r>
      <w:proofErr w:type="spellStart"/>
      <w:r w:rsidRPr="00E46631">
        <w:rPr>
          <w:rFonts w:ascii="Courier New" w:hAnsi="Courier New" w:cs="Courier New"/>
          <w:color w:val="000000"/>
          <w:sz w:val="20"/>
          <w:szCs w:val="20"/>
          <w:lang w:val="en-US"/>
        </w:rPr>
        <w:t>cov_names</w:t>
      </w:r>
      <w:proofErr w:type="spellEnd"/>
      <w:r w:rsidRPr="00E46631">
        <w:rPr>
          <w:rFonts w:ascii="Courier New" w:hAnsi="Courier New" w:cs="Courier New"/>
          <w:color w:val="000000"/>
          <w:sz w:val="20"/>
          <w:szCs w:val="20"/>
          <w:lang w:val="en-US"/>
        </w:rPr>
        <w:t xml:space="preserve"> [COV1], [COV2</w:t>
      </w:r>
      <w:r w:rsidRPr="00E46631">
        <w:rPr>
          <w:rFonts w:ascii="Courier New" w:hAnsi="Courier New" w:cs="Courier New"/>
          <w:sz w:val="20"/>
          <w:szCs w:val="20"/>
          <w:lang w:val="en-US"/>
        </w:rPr>
        <w:t>]</w:t>
      </w:r>
    </w:p>
    <w:p w14:paraId="4194D35E" w14:textId="77777777" w:rsidR="00854F27" w:rsidRPr="00E46631" w:rsidRDefault="00854F27" w:rsidP="00B12F97">
      <w:pPr>
        <w:widowControl w:val="0"/>
        <w:autoSpaceDE w:val="0"/>
        <w:autoSpaceDN w:val="0"/>
        <w:adjustRightInd w:val="0"/>
        <w:rPr>
          <w:rFonts w:ascii="Courier New" w:hAnsi="Courier New" w:cs="Courier New"/>
          <w:sz w:val="20"/>
          <w:szCs w:val="20"/>
          <w:lang w:val="en-US"/>
        </w:rPr>
      </w:pPr>
    </w:p>
    <w:p w14:paraId="057D9724" w14:textId="77777777" w:rsidR="00B12F97" w:rsidRPr="00E46631" w:rsidRDefault="00930CE1" w:rsidP="00B12F97">
      <w:pPr>
        <w:widowControl w:val="0"/>
        <w:autoSpaceDE w:val="0"/>
        <w:autoSpaceDN w:val="0"/>
        <w:adjustRightInd w:val="0"/>
        <w:rPr>
          <w:rFonts w:ascii="Calibri" w:hAnsi="Calibri" w:cs="Courier New"/>
          <w:color w:val="000000"/>
          <w:sz w:val="20"/>
          <w:szCs w:val="20"/>
          <w:lang w:val="en-US"/>
        </w:rPr>
      </w:pPr>
      <w:r w:rsidRPr="00E46631">
        <w:rPr>
          <w:rFonts w:ascii="Calibri" w:hAnsi="Calibri" w:cs="Courier New"/>
          <w:color w:val="000000"/>
          <w:sz w:val="20"/>
          <w:szCs w:val="20"/>
          <w:lang w:val="en-US"/>
        </w:rPr>
        <w:t>samples</w:t>
      </w:r>
      <w:r w:rsidR="00854F27" w:rsidRPr="00E46631">
        <w:rPr>
          <w:rFonts w:ascii="Calibri" w:hAnsi="Calibri" w:cs="Courier New"/>
          <w:color w:val="000000"/>
          <w:sz w:val="20"/>
          <w:szCs w:val="20"/>
          <w:lang w:val="en-US"/>
        </w:rPr>
        <w:t>.txt</w:t>
      </w:r>
      <w:r w:rsidRPr="00E46631">
        <w:rPr>
          <w:rFonts w:ascii="Calibri" w:hAnsi="Calibri" w:cs="Courier New"/>
          <w:color w:val="000000"/>
          <w:sz w:val="20"/>
          <w:szCs w:val="20"/>
          <w:lang w:val="en-US"/>
        </w:rPr>
        <w:t xml:space="preserve"> should include only list of i</w:t>
      </w:r>
      <w:r w:rsidR="00854F27" w:rsidRPr="00E46631">
        <w:rPr>
          <w:rFonts w:ascii="Calibri" w:hAnsi="Calibri" w:cs="Courier New"/>
          <w:color w:val="000000"/>
          <w:sz w:val="20"/>
          <w:szCs w:val="20"/>
          <w:lang w:val="en-US"/>
        </w:rPr>
        <w:t xml:space="preserve">ndividual IDs </w:t>
      </w:r>
      <w:r w:rsidRPr="00E46631">
        <w:rPr>
          <w:rFonts w:ascii="Calibri" w:hAnsi="Calibri" w:cs="Courier New"/>
          <w:color w:val="000000"/>
          <w:sz w:val="20"/>
          <w:szCs w:val="20"/>
          <w:lang w:val="en-US"/>
        </w:rPr>
        <w:t xml:space="preserve">to be excluded from the analysis </w:t>
      </w:r>
      <w:r w:rsidR="00854F27" w:rsidRPr="00E46631">
        <w:rPr>
          <w:rFonts w:ascii="Calibri" w:hAnsi="Calibri" w:cs="Courier New"/>
          <w:color w:val="000000"/>
          <w:sz w:val="20"/>
          <w:szCs w:val="20"/>
          <w:lang w:val="en-US"/>
        </w:rPr>
        <w:t>with no header.</w:t>
      </w:r>
    </w:p>
    <w:p w14:paraId="3E1BF953" w14:textId="77777777" w:rsidR="00854F27" w:rsidRPr="00E46631" w:rsidRDefault="00854F27" w:rsidP="00B12F97">
      <w:pPr>
        <w:widowControl w:val="0"/>
        <w:autoSpaceDE w:val="0"/>
        <w:autoSpaceDN w:val="0"/>
        <w:adjustRightInd w:val="0"/>
        <w:rPr>
          <w:rFonts w:ascii="Calibri" w:hAnsi="Calibri" w:cs="Times New Roman"/>
          <w:sz w:val="20"/>
          <w:szCs w:val="20"/>
          <w:lang w:val="en-US"/>
        </w:rPr>
      </w:pPr>
    </w:p>
    <w:p w14:paraId="026A3F8B" w14:textId="78657BC8" w:rsidR="005B43AE" w:rsidRDefault="00E81F74" w:rsidP="00C55273">
      <w:pPr>
        <w:widowControl w:val="0"/>
        <w:autoSpaceDE w:val="0"/>
        <w:autoSpaceDN w:val="0"/>
        <w:adjustRightInd w:val="0"/>
        <w:rPr>
          <w:rFonts w:ascii="Calibri" w:hAnsi="Calibri" w:cs="Times New Roman"/>
          <w:sz w:val="20"/>
          <w:szCs w:val="20"/>
          <w:lang w:val="en-US"/>
        </w:rPr>
      </w:pPr>
      <w:r w:rsidRPr="00E81F74">
        <w:rPr>
          <w:rFonts w:ascii="Calibri" w:hAnsi="Calibri" w:cs="Times New Roman"/>
          <w:color w:val="000000" w:themeColor="text1"/>
          <w:sz w:val="20"/>
          <w:szCs w:val="20"/>
          <w:lang w:val="en-US"/>
        </w:rPr>
        <w:t>Any questions please contact us at nilufer.rahmioglu@wrh.ox.ac.uk</w:t>
      </w:r>
    </w:p>
    <w:p w14:paraId="46FE0CFD" w14:textId="6321C43F" w:rsidR="000C5FB1" w:rsidRDefault="000C5FB1" w:rsidP="00C55273">
      <w:pPr>
        <w:widowControl w:val="0"/>
        <w:autoSpaceDE w:val="0"/>
        <w:autoSpaceDN w:val="0"/>
        <w:adjustRightInd w:val="0"/>
        <w:rPr>
          <w:rFonts w:asciiTheme="majorHAnsi" w:hAnsiTheme="majorHAnsi" w:cs="Times New Roman"/>
          <w:b/>
          <w:sz w:val="20"/>
          <w:szCs w:val="20"/>
          <w:lang w:val="en-US"/>
        </w:rPr>
      </w:pPr>
      <w:r w:rsidRPr="00335013">
        <w:rPr>
          <w:rFonts w:asciiTheme="majorHAnsi" w:hAnsiTheme="majorHAnsi" w:cs="Times New Roman"/>
          <w:b/>
          <w:sz w:val="20"/>
          <w:szCs w:val="20"/>
          <w:lang w:val="en-US"/>
        </w:rPr>
        <w:lastRenderedPageBreak/>
        <w:t xml:space="preserve">Uploading </w:t>
      </w:r>
      <w:r w:rsidR="005F1DD2">
        <w:rPr>
          <w:rFonts w:asciiTheme="majorHAnsi" w:hAnsiTheme="majorHAnsi" w:cs="Times New Roman"/>
          <w:b/>
          <w:sz w:val="20"/>
          <w:szCs w:val="20"/>
          <w:lang w:val="en-US"/>
        </w:rPr>
        <w:t xml:space="preserve">association </w:t>
      </w:r>
      <w:r w:rsidRPr="00335013">
        <w:rPr>
          <w:rFonts w:asciiTheme="majorHAnsi" w:hAnsiTheme="majorHAnsi" w:cs="Times New Roman"/>
          <w:b/>
          <w:sz w:val="20"/>
          <w:szCs w:val="20"/>
          <w:lang w:val="en-US"/>
        </w:rPr>
        <w:t>results and descriptive QC data</w:t>
      </w:r>
    </w:p>
    <w:p w14:paraId="18BE2670" w14:textId="77777777" w:rsidR="00EE0ACF" w:rsidRPr="00335013" w:rsidRDefault="00EE0ACF" w:rsidP="00C55273">
      <w:pPr>
        <w:widowControl w:val="0"/>
        <w:autoSpaceDE w:val="0"/>
        <w:autoSpaceDN w:val="0"/>
        <w:adjustRightInd w:val="0"/>
        <w:rPr>
          <w:rFonts w:asciiTheme="majorHAnsi" w:hAnsiTheme="majorHAnsi" w:cs="Times New Roman"/>
          <w:b/>
          <w:sz w:val="20"/>
          <w:szCs w:val="20"/>
          <w:lang w:val="en-US"/>
        </w:rPr>
      </w:pPr>
    </w:p>
    <w:p w14:paraId="1B450F0B" w14:textId="414C8BC0" w:rsidR="00C55273" w:rsidRPr="00E81F74" w:rsidRDefault="00C55273" w:rsidP="00C55273">
      <w:pPr>
        <w:widowControl w:val="0"/>
        <w:autoSpaceDE w:val="0"/>
        <w:autoSpaceDN w:val="0"/>
        <w:adjustRightInd w:val="0"/>
        <w:rPr>
          <w:rFonts w:ascii="Calibri" w:hAnsi="Calibri" w:cs="Times New Roman"/>
          <w:color w:val="000000" w:themeColor="text1"/>
          <w:sz w:val="20"/>
          <w:szCs w:val="20"/>
          <w:lang w:val="en-US"/>
        </w:rPr>
      </w:pPr>
      <w:r w:rsidRPr="00E81F74">
        <w:rPr>
          <w:rFonts w:ascii="Calibri" w:hAnsi="Calibri" w:cs="Times New Roman"/>
          <w:sz w:val="20"/>
          <w:szCs w:val="20"/>
          <w:lang w:val="en-US"/>
        </w:rPr>
        <w:t xml:space="preserve">Once the </w:t>
      </w:r>
      <w:r w:rsidR="000C5FB1" w:rsidRPr="00E81F74">
        <w:rPr>
          <w:rFonts w:ascii="Calibri" w:hAnsi="Calibri" w:cs="Times New Roman"/>
          <w:sz w:val="20"/>
          <w:szCs w:val="20"/>
          <w:lang w:val="en-US"/>
        </w:rPr>
        <w:t xml:space="preserve">association </w:t>
      </w:r>
      <w:r w:rsidRPr="00E81F74">
        <w:rPr>
          <w:rFonts w:ascii="Calibri" w:hAnsi="Calibri" w:cs="Times New Roman"/>
          <w:color w:val="000000" w:themeColor="text1"/>
          <w:sz w:val="20"/>
          <w:szCs w:val="20"/>
          <w:lang w:val="en-US"/>
        </w:rPr>
        <w:t xml:space="preserve">analyses are finished, please upload </w:t>
      </w:r>
      <w:r w:rsidR="00CA2CD8" w:rsidRPr="00E81F74">
        <w:rPr>
          <w:rFonts w:ascii="Calibri" w:hAnsi="Calibri" w:cs="Times New Roman"/>
          <w:color w:val="000000" w:themeColor="text1"/>
          <w:sz w:val="20"/>
          <w:szCs w:val="20"/>
          <w:lang w:val="en-US"/>
        </w:rPr>
        <w:t xml:space="preserve">the raw results files </w:t>
      </w:r>
      <w:r w:rsidR="00CA2CD8" w:rsidRPr="00E81F74">
        <w:rPr>
          <w:rFonts w:ascii="Calibri" w:hAnsi="Calibri" w:cs="Times New Roman"/>
          <w:b/>
          <w:color w:val="000000" w:themeColor="text1"/>
          <w:sz w:val="20"/>
          <w:szCs w:val="20"/>
          <w:lang w:val="en-US"/>
        </w:rPr>
        <w:t>without filtering them for MAF or imputation quality</w:t>
      </w:r>
      <w:r w:rsidR="00CA2CD8" w:rsidRPr="00E81F74">
        <w:rPr>
          <w:rFonts w:ascii="Calibri" w:hAnsi="Calibri" w:cs="Times New Roman"/>
          <w:color w:val="000000" w:themeColor="text1"/>
          <w:sz w:val="20"/>
          <w:szCs w:val="20"/>
          <w:lang w:val="en-US"/>
        </w:rPr>
        <w:t xml:space="preserve"> as listed below (</w:t>
      </w:r>
      <w:r w:rsidR="00DD203E" w:rsidRPr="00E81F74">
        <w:rPr>
          <w:rFonts w:ascii="Calibri" w:hAnsi="Calibri" w:cs="Times New Roman"/>
          <w:b/>
          <w:bCs/>
          <w:color w:val="000000" w:themeColor="text1"/>
          <w:sz w:val="20"/>
          <w:szCs w:val="20"/>
          <w:lang w:val="en-US"/>
        </w:rPr>
        <w:t>Dropbox</w:t>
      </w:r>
      <w:r w:rsidR="00CA2CD8" w:rsidRPr="00E81F74">
        <w:rPr>
          <w:rFonts w:ascii="Calibri" w:hAnsi="Calibri" w:cs="Times New Roman"/>
          <w:b/>
          <w:bCs/>
          <w:color w:val="000000" w:themeColor="text1"/>
          <w:sz w:val="20"/>
          <w:szCs w:val="20"/>
          <w:lang w:val="en-US"/>
        </w:rPr>
        <w:t xml:space="preserve"> details sent in a separate email</w:t>
      </w:r>
      <w:r w:rsidR="00CA2CD8" w:rsidRPr="00E81F74">
        <w:rPr>
          <w:rFonts w:ascii="Calibri" w:hAnsi="Calibri" w:cs="Times New Roman"/>
          <w:color w:val="000000" w:themeColor="text1"/>
          <w:sz w:val="20"/>
          <w:szCs w:val="20"/>
          <w:lang w:val="en-US"/>
        </w:rPr>
        <w:t>):</w:t>
      </w:r>
    </w:p>
    <w:p w14:paraId="435ED743" w14:textId="77777777" w:rsidR="00C55273" w:rsidRPr="00E81F74" w:rsidRDefault="00C55273" w:rsidP="00C55273">
      <w:pPr>
        <w:widowControl w:val="0"/>
        <w:autoSpaceDE w:val="0"/>
        <w:autoSpaceDN w:val="0"/>
        <w:adjustRightInd w:val="0"/>
        <w:rPr>
          <w:rFonts w:ascii="Calibri" w:hAnsi="Calibri" w:cs="Times New Roman"/>
          <w:color w:val="000000" w:themeColor="text1"/>
          <w:sz w:val="20"/>
          <w:szCs w:val="20"/>
          <w:lang w:val="en-US"/>
        </w:rPr>
      </w:pPr>
    </w:p>
    <w:p w14:paraId="2874FD02" w14:textId="77777777" w:rsidR="00C55273" w:rsidRPr="00E81F74" w:rsidRDefault="00785DD3" w:rsidP="00C55273">
      <w:pPr>
        <w:widowControl w:val="0"/>
        <w:autoSpaceDE w:val="0"/>
        <w:autoSpaceDN w:val="0"/>
        <w:adjustRightInd w:val="0"/>
        <w:rPr>
          <w:rFonts w:ascii="Calibri" w:hAnsi="Calibri" w:cs="Times New Roman"/>
          <w:color w:val="000000" w:themeColor="text1"/>
          <w:sz w:val="20"/>
          <w:szCs w:val="20"/>
          <w:lang w:val="en-US"/>
        </w:rPr>
      </w:pPr>
      <w:r w:rsidRPr="00E81F74">
        <w:rPr>
          <w:rFonts w:ascii="Calibri" w:hAnsi="Calibri" w:cs="Times New Roman"/>
          <w:color w:val="000000" w:themeColor="text1"/>
          <w:sz w:val="20"/>
          <w:szCs w:val="20"/>
          <w:lang w:val="en-US"/>
        </w:rPr>
        <w:t>(</w:t>
      </w:r>
      <w:r w:rsidR="00C55273" w:rsidRPr="00E81F74">
        <w:rPr>
          <w:rFonts w:ascii="Calibri" w:hAnsi="Calibri" w:cs="Times New Roman"/>
          <w:color w:val="000000" w:themeColor="text1"/>
          <w:sz w:val="20"/>
          <w:szCs w:val="20"/>
          <w:lang w:val="en-US"/>
        </w:rPr>
        <w:t xml:space="preserve">1) All </w:t>
      </w:r>
      <w:r w:rsidR="00B874EE" w:rsidRPr="00E81F74">
        <w:rPr>
          <w:rFonts w:ascii="Calibri" w:hAnsi="Calibri" w:cs="Times New Roman"/>
          <w:color w:val="000000" w:themeColor="text1"/>
          <w:sz w:val="20"/>
          <w:szCs w:val="20"/>
          <w:lang w:val="en-US"/>
        </w:rPr>
        <w:t>association</w:t>
      </w:r>
      <w:r w:rsidR="00C55273" w:rsidRPr="00E81F74">
        <w:rPr>
          <w:rFonts w:ascii="Calibri" w:hAnsi="Calibri" w:cs="Times New Roman"/>
          <w:color w:val="000000" w:themeColor="text1"/>
          <w:sz w:val="20"/>
          <w:szCs w:val="20"/>
          <w:lang w:val="en-US"/>
        </w:rPr>
        <w:t xml:space="preserve"> output files</w:t>
      </w:r>
      <w:r w:rsidR="00B874EE" w:rsidRPr="00E81F74">
        <w:rPr>
          <w:rFonts w:ascii="Calibri" w:hAnsi="Calibri" w:cs="Times New Roman"/>
          <w:color w:val="000000" w:themeColor="text1"/>
          <w:sz w:val="20"/>
          <w:szCs w:val="20"/>
          <w:lang w:val="en-US"/>
        </w:rPr>
        <w:t>:</w:t>
      </w:r>
    </w:p>
    <w:p w14:paraId="2B1AFD23" w14:textId="77777777" w:rsidR="00B874EE" w:rsidRPr="00E81F74" w:rsidRDefault="00B874EE" w:rsidP="00C55273">
      <w:pPr>
        <w:widowControl w:val="0"/>
        <w:autoSpaceDE w:val="0"/>
        <w:autoSpaceDN w:val="0"/>
        <w:adjustRightInd w:val="0"/>
        <w:rPr>
          <w:rFonts w:ascii="Calibri" w:hAnsi="Calibri" w:cs="Times New Roman"/>
          <w:color w:val="000000" w:themeColor="text1"/>
          <w:sz w:val="20"/>
          <w:szCs w:val="20"/>
          <w:lang w:val="en-US"/>
        </w:rPr>
      </w:pPr>
      <w:r w:rsidRPr="00E81F74">
        <w:rPr>
          <w:rFonts w:ascii="Calibri" w:hAnsi="Calibri" w:cs="Times New Roman"/>
          <w:color w:val="000000" w:themeColor="text1"/>
          <w:sz w:val="20"/>
          <w:szCs w:val="20"/>
          <w:lang w:val="en-US"/>
        </w:rPr>
        <w:t>For SNPTEST analysis:</w:t>
      </w:r>
    </w:p>
    <w:p w14:paraId="456DDF29" w14:textId="77777777" w:rsidR="00B874EE" w:rsidRPr="00E81F74" w:rsidRDefault="00B874EE" w:rsidP="00C55273">
      <w:pPr>
        <w:widowControl w:val="0"/>
        <w:autoSpaceDE w:val="0"/>
        <w:autoSpaceDN w:val="0"/>
        <w:adjustRightInd w:val="0"/>
        <w:rPr>
          <w:rFonts w:ascii="Calibri" w:hAnsi="Calibri" w:cs="Times New Roman"/>
          <w:color w:val="000000" w:themeColor="text1"/>
          <w:sz w:val="20"/>
          <w:szCs w:val="20"/>
          <w:lang w:val="en-US"/>
        </w:rPr>
      </w:pPr>
      <w:r w:rsidRPr="00E81F74">
        <w:rPr>
          <w:rFonts w:ascii="Calibri" w:hAnsi="Calibri" w:cs="Times New Roman"/>
          <w:color w:val="000000" w:themeColor="text1"/>
          <w:sz w:val="20"/>
          <w:szCs w:val="20"/>
          <w:lang w:val="en-US"/>
        </w:rPr>
        <w:tab/>
        <w:t>Endo_cohort_initials_date.snptest.gz</w:t>
      </w:r>
    </w:p>
    <w:p w14:paraId="2317119F" w14:textId="77777777" w:rsidR="000C5FB1" w:rsidRPr="00E81F74" w:rsidRDefault="000C5FB1" w:rsidP="00C55273">
      <w:pPr>
        <w:widowControl w:val="0"/>
        <w:autoSpaceDE w:val="0"/>
        <w:autoSpaceDN w:val="0"/>
        <w:adjustRightInd w:val="0"/>
        <w:rPr>
          <w:rFonts w:ascii="Calibri" w:hAnsi="Calibri" w:cs="Times New Roman"/>
          <w:color w:val="000000" w:themeColor="text1"/>
          <w:sz w:val="20"/>
          <w:szCs w:val="20"/>
          <w:lang w:val="en-US"/>
        </w:rPr>
      </w:pPr>
    </w:p>
    <w:p w14:paraId="470BBF8D" w14:textId="77777777" w:rsidR="00B874EE" w:rsidRPr="00E81F74" w:rsidRDefault="00B874EE" w:rsidP="00C55273">
      <w:pPr>
        <w:widowControl w:val="0"/>
        <w:autoSpaceDE w:val="0"/>
        <w:autoSpaceDN w:val="0"/>
        <w:adjustRightInd w:val="0"/>
        <w:rPr>
          <w:rFonts w:ascii="Calibri" w:hAnsi="Calibri" w:cs="Times New Roman"/>
          <w:color w:val="000000" w:themeColor="text1"/>
          <w:sz w:val="20"/>
          <w:szCs w:val="20"/>
          <w:lang w:val="en-US"/>
        </w:rPr>
      </w:pPr>
      <w:r w:rsidRPr="00E81F74">
        <w:rPr>
          <w:rFonts w:ascii="Calibri" w:hAnsi="Calibri" w:cs="Times New Roman"/>
          <w:color w:val="000000" w:themeColor="text1"/>
          <w:sz w:val="20"/>
          <w:szCs w:val="20"/>
          <w:lang w:val="en-US"/>
        </w:rPr>
        <w:t>For EPACTS analysis:</w:t>
      </w:r>
    </w:p>
    <w:p w14:paraId="28C0664E" w14:textId="77777777" w:rsidR="00C55273" w:rsidRPr="00E81F74" w:rsidRDefault="008F0623" w:rsidP="00C55273">
      <w:pPr>
        <w:widowControl w:val="0"/>
        <w:autoSpaceDE w:val="0"/>
        <w:autoSpaceDN w:val="0"/>
        <w:adjustRightInd w:val="0"/>
        <w:ind w:firstLine="720"/>
        <w:rPr>
          <w:rFonts w:ascii="Calibri" w:hAnsi="Calibri" w:cs="Times New Roman"/>
          <w:color w:val="000000" w:themeColor="text1"/>
          <w:sz w:val="20"/>
          <w:szCs w:val="20"/>
          <w:lang w:val="en-US"/>
        </w:rPr>
      </w:pPr>
      <w:r w:rsidRPr="00E81F74">
        <w:rPr>
          <w:rFonts w:ascii="Calibri" w:hAnsi="Calibri" w:cs="Times New Roman"/>
          <w:color w:val="000000" w:themeColor="text1"/>
          <w:sz w:val="20"/>
          <w:szCs w:val="20"/>
          <w:lang w:val="en-US"/>
        </w:rPr>
        <w:t>Endo</w:t>
      </w:r>
      <w:r w:rsidR="00C55273" w:rsidRPr="00E81F74">
        <w:rPr>
          <w:rFonts w:ascii="Calibri" w:hAnsi="Calibri" w:cs="Times New Roman"/>
          <w:color w:val="000000" w:themeColor="text1"/>
          <w:sz w:val="20"/>
          <w:szCs w:val="20"/>
          <w:lang w:val="en-US"/>
        </w:rPr>
        <w:t>_cohort_initials_date.single.b.firth.epacts.gz</w:t>
      </w:r>
    </w:p>
    <w:p w14:paraId="78218F41" w14:textId="77777777" w:rsidR="00C55273" w:rsidRPr="00E81F74" w:rsidRDefault="008F0623" w:rsidP="00C55273">
      <w:pPr>
        <w:widowControl w:val="0"/>
        <w:autoSpaceDE w:val="0"/>
        <w:autoSpaceDN w:val="0"/>
        <w:adjustRightInd w:val="0"/>
        <w:ind w:firstLine="720"/>
        <w:rPr>
          <w:rFonts w:ascii="Calibri" w:hAnsi="Calibri" w:cs="Times New Roman"/>
          <w:color w:val="000000" w:themeColor="text1"/>
          <w:sz w:val="20"/>
          <w:szCs w:val="20"/>
          <w:lang w:val="en-US"/>
        </w:rPr>
      </w:pPr>
      <w:r w:rsidRPr="00E81F74">
        <w:rPr>
          <w:rFonts w:ascii="Calibri" w:hAnsi="Calibri" w:cs="Times New Roman"/>
          <w:color w:val="000000" w:themeColor="text1"/>
          <w:sz w:val="20"/>
          <w:szCs w:val="20"/>
          <w:lang w:val="en-US"/>
        </w:rPr>
        <w:t xml:space="preserve">Endo </w:t>
      </w:r>
      <w:r w:rsidR="00C55273" w:rsidRPr="00E81F74">
        <w:rPr>
          <w:rFonts w:ascii="Calibri" w:hAnsi="Calibri" w:cs="Times New Roman"/>
          <w:color w:val="000000" w:themeColor="text1"/>
          <w:sz w:val="20"/>
          <w:szCs w:val="20"/>
          <w:lang w:val="en-US"/>
        </w:rPr>
        <w:t>_cohort_initials_</w:t>
      </w:r>
      <w:proofErr w:type="gramStart"/>
      <w:r w:rsidR="00C55273" w:rsidRPr="00E81F74">
        <w:rPr>
          <w:rFonts w:ascii="Calibri" w:hAnsi="Calibri" w:cs="Times New Roman"/>
          <w:color w:val="000000" w:themeColor="text1"/>
          <w:sz w:val="20"/>
          <w:szCs w:val="20"/>
          <w:lang w:val="en-US"/>
        </w:rPr>
        <w:t>date.single</w:t>
      </w:r>
      <w:proofErr w:type="gramEnd"/>
      <w:r w:rsidR="00C55273" w:rsidRPr="00E81F74">
        <w:rPr>
          <w:rFonts w:ascii="Calibri" w:hAnsi="Calibri" w:cs="Times New Roman"/>
          <w:color w:val="000000" w:themeColor="text1"/>
          <w:sz w:val="20"/>
          <w:szCs w:val="20"/>
          <w:lang w:val="en-US"/>
        </w:rPr>
        <w:t>.b.firth.epacts.top5000</w:t>
      </w:r>
    </w:p>
    <w:p w14:paraId="3A81B769" w14:textId="77777777" w:rsidR="00C55273" w:rsidRPr="00E81F74" w:rsidRDefault="008F0623" w:rsidP="00C55273">
      <w:pPr>
        <w:widowControl w:val="0"/>
        <w:autoSpaceDE w:val="0"/>
        <w:autoSpaceDN w:val="0"/>
        <w:adjustRightInd w:val="0"/>
        <w:ind w:firstLine="720"/>
        <w:rPr>
          <w:rFonts w:ascii="Calibri" w:hAnsi="Calibri" w:cs="Times New Roman"/>
          <w:color w:val="000000" w:themeColor="text1"/>
          <w:sz w:val="20"/>
          <w:szCs w:val="20"/>
          <w:lang w:val="en-US"/>
        </w:rPr>
      </w:pPr>
      <w:r w:rsidRPr="00E81F74">
        <w:rPr>
          <w:rFonts w:ascii="Calibri" w:hAnsi="Calibri" w:cs="Times New Roman"/>
          <w:color w:val="000000" w:themeColor="text1"/>
          <w:sz w:val="20"/>
          <w:szCs w:val="20"/>
          <w:lang w:val="en-US"/>
        </w:rPr>
        <w:t xml:space="preserve">Endo </w:t>
      </w:r>
      <w:r w:rsidR="00C55273" w:rsidRPr="00E81F74">
        <w:rPr>
          <w:rFonts w:ascii="Calibri" w:hAnsi="Calibri" w:cs="Times New Roman"/>
          <w:color w:val="000000" w:themeColor="text1"/>
          <w:sz w:val="20"/>
          <w:szCs w:val="20"/>
          <w:lang w:val="en-US"/>
        </w:rPr>
        <w:t>_cohort_initials_date.b.firth.epacts.qq.pdf</w:t>
      </w:r>
    </w:p>
    <w:p w14:paraId="1D66084B" w14:textId="77777777" w:rsidR="00C55273" w:rsidRPr="00E81F74" w:rsidRDefault="008F0623" w:rsidP="00C55273">
      <w:pPr>
        <w:widowControl w:val="0"/>
        <w:autoSpaceDE w:val="0"/>
        <w:autoSpaceDN w:val="0"/>
        <w:adjustRightInd w:val="0"/>
        <w:ind w:firstLine="720"/>
        <w:rPr>
          <w:rFonts w:ascii="Calibri" w:hAnsi="Calibri" w:cs="Times New Roman"/>
          <w:color w:val="000000" w:themeColor="text1"/>
          <w:sz w:val="20"/>
          <w:szCs w:val="20"/>
          <w:lang w:val="en-US"/>
        </w:rPr>
      </w:pPr>
      <w:r w:rsidRPr="00E81F74">
        <w:rPr>
          <w:rFonts w:ascii="Calibri" w:hAnsi="Calibri" w:cs="Times New Roman"/>
          <w:color w:val="000000" w:themeColor="text1"/>
          <w:sz w:val="20"/>
          <w:szCs w:val="20"/>
          <w:lang w:val="en-US"/>
        </w:rPr>
        <w:t xml:space="preserve">Endo </w:t>
      </w:r>
      <w:r w:rsidR="00C55273" w:rsidRPr="00E81F74">
        <w:rPr>
          <w:rFonts w:ascii="Calibri" w:hAnsi="Calibri" w:cs="Times New Roman"/>
          <w:color w:val="000000" w:themeColor="text1"/>
          <w:sz w:val="20"/>
          <w:szCs w:val="20"/>
          <w:lang w:val="en-US"/>
        </w:rPr>
        <w:t>_cohort_initials_date.b.firth.epacts.mh.pdf</w:t>
      </w:r>
    </w:p>
    <w:p w14:paraId="6E58F438" w14:textId="77777777" w:rsidR="00C55273" w:rsidRPr="00E81F74" w:rsidRDefault="00C55273" w:rsidP="00C55273">
      <w:pPr>
        <w:widowControl w:val="0"/>
        <w:autoSpaceDE w:val="0"/>
        <w:autoSpaceDN w:val="0"/>
        <w:adjustRightInd w:val="0"/>
        <w:rPr>
          <w:rFonts w:ascii="Calibri" w:hAnsi="Calibri" w:cs="Times New Roman"/>
          <w:color w:val="000000" w:themeColor="text1"/>
          <w:sz w:val="20"/>
          <w:szCs w:val="20"/>
          <w:lang w:val="en-US"/>
        </w:rPr>
      </w:pPr>
    </w:p>
    <w:p w14:paraId="659DF36A" w14:textId="77777777" w:rsidR="00C55273" w:rsidRPr="00E81F74" w:rsidRDefault="00785DD3" w:rsidP="00C55273">
      <w:pPr>
        <w:widowControl w:val="0"/>
        <w:autoSpaceDE w:val="0"/>
        <w:autoSpaceDN w:val="0"/>
        <w:adjustRightInd w:val="0"/>
        <w:rPr>
          <w:rFonts w:ascii="Calibri" w:hAnsi="Calibri" w:cs="Times New Roman"/>
          <w:color w:val="000000" w:themeColor="text1"/>
          <w:sz w:val="20"/>
          <w:szCs w:val="20"/>
          <w:lang w:val="en-US"/>
        </w:rPr>
      </w:pPr>
      <w:r w:rsidRPr="00E81F74">
        <w:rPr>
          <w:rFonts w:ascii="Calibri" w:hAnsi="Calibri" w:cs="Times New Roman"/>
          <w:color w:val="000000" w:themeColor="text1"/>
          <w:sz w:val="20"/>
          <w:szCs w:val="20"/>
          <w:lang w:val="en-US"/>
        </w:rPr>
        <w:t>(</w:t>
      </w:r>
      <w:r w:rsidR="00C55273" w:rsidRPr="00E81F74">
        <w:rPr>
          <w:rFonts w:ascii="Calibri" w:hAnsi="Calibri" w:cs="Times New Roman"/>
          <w:color w:val="000000" w:themeColor="text1"/>
          <w:sz w:val="20"/>
          <w:szCs w:val="20"/>
          <w:lang w:val="en-US"/>
        </w:rPr>
        <w:t>2) The completed Excel spreadsheet (file circulated with th</w:t>
      </w:r>
      <w:r w:rsidR="00B874EE" w:rsidRPr="00E81F74">
        <w:rPr>
          <w:rFonts w:ascii="Calibri" w:hAnsi="Calibri" w:cs="Times New Roman"/>
          <w:color w:val="000000" w:themeColor="text1"/>
          <w:sz w:val="20"/>
          <w:szCs w:val="20"/>
          <w:lang w:val="en-US"/>
        </w:rPr>
        <w:t>is</w:t>
      </w:r>
      <w:r w:rsidR="00C55273" w:rsidRPr="00E81F74">
        <w:rPr>
          <w:rFonts w:ascii="Calibri" w:hAnsi="Calibri" w:cs="Times New Roman"/>
          <w:color w:val="000000" w:themeColor="text1"/>
          <w:sz w:val="20"/>
          <w:szCs w:val="20"/>
          <w:lang w:val="en-US"/>
        </w:rPr>
        <w:t xml:space="preserve"> analysis plan) with</w:t>
      </w:r>
      <w:r w:rsidR="008F0623" w:rsidRPr="00E81F74">
        <w:rPr>
          <w:rFonts w:ascii="Calibri" w:hAnsi="Calibri" w:cs="Times New Roman"/>
          <w:color w:val="000000" w:themeColor="text1"/>
          <w:sz w:val="20"/>
          <w:szCs w:val="20"/>
          <w:lang w:val="en-US"/>
        </w:rPr>
        <w:t xml:space="preserve"> </w:t>
      </w:r>
      <w:r w:rsidR="00C55273" w:rsidRPr="00E81F74">
        <w:rPr>
          <w:rFonts w:ascii="Calibri" w:hAnsi="Calibri" w:cs="Times New Roman"/>
          <w:color w:val="000000" w:themeColor="text1"/>
          <w:sz w:val="20"/>
          <w:szCs w:val="20"/>
          <w:lang w:val="en-US"/>
        </w:rPr>
        <w:t xml:space="preserve">descriptive and QC information </w:t>
      </w:r>
      <w:r w:rsidR="0036344D" w:rsidRPr="00E81F74">
        <w:rPr>
          <w:rFonts w:ascii="Calibri" w:hAnsi="Calibri" w:cs="Times New Roman"/>
          <w:color w:val="000000" w:themeColor="text1"/>
          <w:sz w:val="20"/>
          <w:szCs w:val="20"/>
          <w:lang w:val="en-US"/>
        </w:rPr>
        <w:t xml:space="preserve">and covariates adjusted for in the association analysis </w:t>
      </w:r>
      <w:r w:rsidR="00C55273" w:rsidRPr="00E81F74">
        <w:rPr>
          <w:rFonts w:ascii="Calibri" w:hAnsi="Calibri" w:cs="Times New Roman"/>
          <w:color w:val="000000" w:themeColor="text1"/>
          <w:sz w:val="20"/>
          <w:szCs w:val="20"/>
          <w:lang w:val="en-US"/>
        </w:rPr>
        <w:t>for your cohort</w:t>
      </w:r>
    </w:p>
    <w:p w14:paraId="77901913" w14:textId="77777777" w:rsidR="00C55273" w:rsidRPr="00E81F74" w:rsidRDefault="008F0623" w:rsidP="00C55273">
      <w:pPr>
        <w:widowControl w:val="0"/>
        <w:autoSpaceDE w:val="0"/>
        <w:autoSpaceDN w:val="0"/>
        <w:adjustRightInd w:val="0"/>
        <w:ind w:firstLine="720"/>
        <w:rPr>
          <w:rFonts w:ascii="Calibri" w:hAnsi="Calibri" w:cs="Times New Roman"/>
          <w:color w:val="000000" w:themeColor="text1"/>
          <w:sz w:val="20"/>
          <w:szCs w:val="20"/>
          <w:lang w:val="en-US"/>
        </w:rPr>
      </w:pPr>
      <w:r w:rsidRPr="00E81F74">
        <w:rPr>
          <w:rFonts w:ascii="Calibri" w:hAnsi="Calibri" w:cs="Times New Roman"/>
          <w:color w:val="000000" w:themeColor="text1"/>
          <w:sz w:val="20"/>
          <w:szCs w:val="20"/>
          <w:lang w:val="en-US"/>
        </w:rPr>
        <w:t xml:space="preserve">Endo </w:t>
      </w:r>
      <w:r w:rsidR="00C55273" w:rsidRPr="00E81F74">
        <w:rPr>
          <w:rFonts w:ascii="Calibri" w:hAnsi="Calibri" w:cs="Times New Roman"/>
          <w:color w:val="000000" w:themeColor="text1"/>
          <w:sz w:val="20"/>
          <w:szCs w:val="20"/>
          <w:lang w:val="en-US"/>
        </w:rPr>
        <w:t>_cohort_initials_date_InfoTables.xlsx</w:t>
      </w:r>
    </w:p>
    <w:p w14:paraId="6E1ED97F" w14:textId="77777777" w:rsidR="00C55273" w:rsidRPr="00E81F74" w:rsidRDefault="00C55273" w:rsidP="00C55273">
      <w:pPr>
        <w:widowControl w:val="0"/>
        <w:autoSpaceDE w:val="0"/>
        <w:autoSpaceDN w:val="0"/>
        <w:adjustRightInd w:val="0"/>
        <w:rPr>
          <w:rFonts w:ascii="Calibri" w:hAnsi="Calibri" w:cs="Times New Roman"/>
          <w:color w:val="000000" w:themeColor="text1"/>
          <w:sz w:val="20"/>
          <w:szCs w:val="20"/>
          <w:lang w:val="en-US"/>
        </w:rPr>
      </w:pPr>
    </w:p>
    <w:p w14:paraId="308AD70C" w14:textId="684A9905" w:rsidR="00C55273" w:rsidRPr="00E81F74" w:rsidRDefault="00C55273" w:rsidP="00C55273">
      <w:pPr>
        <w:widowControl w:val="0"/>
        <w:autoSpaceDE w:val="0"/>
        <w:autoSpaceDN w:val="0"/>
        <w:adjustRightInd w:val="0"/>
        <w:rPr>
          <w:rFonts w:ascii="Calibri" w:hAnsi="Calibri" w:cs="Times New Roman"/>
          <w:color w:val="000000" w:themeColor="text1"/>
          <w:sz w:val="20"/>
          <w:szCs w:val="20"/>
          <w:lang w:val="en-US"/>
        </w:rPr>
      </w:pPr>
      <w:r w:rsidRPr="00E81F74">
        <w:rPr>
          <w:rFonts w:ascii="Calibri" w:hAnsi="Calibri" w:cs="Times New Roman"/>
          <w:color w:val="000000" w:themeColor="text1"/>
          <w:sz w:val="20"/>
          <w:szCs w:val="20"/>
          <w:lang w:val="en-US"/>
        </w:rPr>
        <w:t xml:space="preserve">Files should be uploaded into the </w:t>
      </w:r>
      <w:proofErr w:type="spellStart"/>
      <w:r w:rsidR="00DD203E" w:rsidRPr="00E81F74">
        <w:rPr>
          <w:rFonts w:ascii="Calibri" w:hAnsi="Calibri" w:cs="Times New Roman"/>
          <w:color w:val="000000" w:themeColor="text1"/>
          <w:sz w:val="20"/>
          <w:szCs w:val="20"/>
          <w:lang w:val="en-US"/>
        </w:rPr>
        <w:t>dropbox</w:t>
      </w:r>
      <w:proofErr w:type="spellEnd"/>
      <w:r w:rsidR="00DD203E" w:rsidRPr="00E81F74">
        <w:rPr>
          <w:rFonts w:ascii="Calibri" w:hAnsi="Calibri" w:cs="Times New Roman"/>
          <w:color w:val="000000" w:themeColor="text1"/>
          <w:sz w:val="20"/>
          <w:szCs w:val="20"/>
          <w:lang w:val="en-US"/>
        </w:rPr>
        <w:t xml:space="preserve"> folders</w:t>
      </w:r>
      <w:r w:rsidR="003838CE" w:rsidRPr="00E81F74">
        <w:rPr>
          <w:rFonts w:ascii="Calibri" w:hAnsi="Calibri" w:cs="Times New Roman"/>
          <w:color w:val="000000" w:themeColor="text1"/>
          <w:sz w:val="20"/>
          <w:szCs w:val="20"/>
          <w:lang w:val="en-US"/>
        </w:rPr>
        <w:t xml:space="preserve"> provided for each group. Please see the email sent to you for your </w:t>
      </w:r>
      <w:proofErr w:type="spellStart"/>
      <w:r w:rsidR="00DD203E" w:rsidRPr="00E81F74">
        <w:rPr>
          <w:rFonts w:ascii="Calibri" w:hAnsi="Calibri" w:cs="Times New Roman"/>
          <w:color w:val="000000" w:themeColor="text1"/>
          <w:sz w:val="20"/>
          <w:szCs w:val="20"/>
          <w:lang w:val="en-US"/>
        </w:rPr>
        <w:t>dropbox</w:t>
      </w:r>
      <w:proofErr w:type="spellEnd"/>
      <w:r w:rsidR="00DD203E" w:rsidRPr="00E81F74">
        <w:rPr>
          <w:rFonts w:ascii="Calibri" w:hAnsi="Calibri" w:cs="Times New Roman"/>
          <w:color w:val="000000" w:themeColor="text1"/>
          <w:sz w:val="20"/>
          <w:szCs w:val="20"/>
          <w:lang w:val="en-US"/>
        </w:rPr>
        <w:t xml:space="preserve"> link</w:t>
      </w:r>
      <w:r w:rsidR="003838CE" w:rsidRPr="00E81F74">
        <w:rPr>
          <w:rFonts w:ascii="Calibri" w:hAnsi="Calibri" w:cs="Times New Roman"/>
          <w:color w:val="000000" w:themeColor="text1"/>
          <w:sz w:val="20"/>
          <w:szCs w:val="20"/>
          <w:lang w:val="en-US"/>
        </w:rPr>
        <w:t xml:space="preserve">. Any questions please contact us at </w:t>
      </w:r>
      <w:r w:rsidR="00DD203E" w:rsidRPr="00E81F74">
        <w:rPr>
          <w:rFonts w:ascii="Calibri" w:hAnsi="Calibri" w:cs="Times New Roman"/>
          <w:color w:val="000000" w:themeColor="text1"/>
          <w:sz w:val="20"/>
          <w:szCs w:val="20"/>
          <w:lang w:val="en-US"/>
        </w:rPr>
        <w:t>nilufer.rahmioglu@wrh.ox.ac.uk</w:t>
      </w:r>
    </w:p>
    <w:p w14:paraId="573B1016" w14:textId="309A2D93" w:rsidR="00C55273" w:rsidRPr="00E81F74" w:rsidRDefault="00C55273" w:rsidP="00D72A00">
      <w:pPr>
        <w:rPr>
          <w:rFonts w:ascii="Calibri" w:hAnsi="Calibri"/>
          <w:color w:val="000000" w:themeColor="text1"/>
          <w:sz w:val="20"/>
          <w:szCs w:val="20"/>
        </w:rPr>
      </w:pPr>
    </w:p>
    <w:sectPr w:rsidR="00C55273" w:rsidRPr="00E81F74" w:rsidSect="0078705F">
      <w:footerReference w:type="even" r:id="rId11"/>
      <w:footerReference w:type="default" r:id="rId12"/>
      <w:pgSz w:w="11901" w:h="16817"/>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BC3D" w14:textId="77777777" w:rsidR="00A57C8A" w:rsidRDefault="00A57C8A" w:rsidP="00CA2D7C">
      <w:r>
        <w:separator/>
      </w:r>
    </w:p>
  </w:endnote>
  <w:endnote w:type="continuationSeparator" w:id="0">
    <w:p w14:paraId="463F5128" w14:textId="77777777" w:rsidR="00A57C8A" w:rsidRDefault="00A57C8A" w:rsidP="00CA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tos">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77E3" w14:textId="77777777" w:rsidR="00522102" w:rsidRDefault="00522102" w:rsidP="006C49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541782" w14:textId="77777777" w:rsidR="00522102" w:rsidRDefault="00522102" w:rsidP="00CA2D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13BE" w14:textId="77777777" w:rsidR="00522102" w:rsidRPr="00D84285" w:rsidRDefault="00522102" w:rsidP="006C49A8">
    <w:pPr>
      <w:pStyle w:val="Footer"/>
      <w:framePr w:wrap="around" w:vAnchor="text" w:hAnchor="margin" w:xAlign="right" w:y="1"/>
      <w:rPr>
        <w:rStyle w:val="PageNumber"/>
        <w:rFonts w:ascii="Calibri" w:hAnsi="Calibri"/>
        <w:sz w:val="22"/>
        <w:szCs w:val="22"/>
      </w:rPr>
    </w:pPr>
    <w:r w:rsidRPr="00D84285">
      <w:rPr>
        <w:rStyle w:val="PageNumber"/>
        <w:rFonts w:ascii="Calibri" w:hAnsi="Calibri"/>
        <w:sz w:val="22"/>
        <w:szCs w:val="22"/>
      </w:rPr>
      <w:fldChar w:fldCharType="begin"/>
    </w:r>
    <w:r w:rsidRPr="00D84285">
      <w:rPr>
        <w:rStyle w:val="PageNumber"/>
        <w:rFonts w:ascii="Calibri" w:hAnsi="Calibri"/>
        <w:sz w:val="22"/>
        <w:szCs w:val="22"/>
      </w:rPr>
      <w:instrText xml:space="preserve">PAGE  </w:instrText>
    </w:r>
    <w:r w:rsidRPr="00D84285">
      <w:rPr>
        <w:rStyle w:val="PageNumber"/>
        <w:rFonts w:ascii="Calibri" w:hAnsi="Calibri"/>
        <w:sz w:val="22"/>
        <w:szCs w:val="22"/>
      </w:rPr>
      <w:fldChar w:fldCharType="separate"/>
    </w:r>
    <w:r w:rsidR="00D71D99">
      <w:rPr>
        <w:rStyle w:val="PageNumber"/>
        <w:rFonts w:ascii="Calibri" w:hAnsi="Calibri"/>
        <w:noProof/>
        <w:sz w:val="22"/>
        <w:szCs w:val="22"/>
      </w:rPr>
      <w:t>1</w:t>
    </w:r>
    <w:r w:rsidRPr="00D84285">
      <w:rPr>
        <w:rStyle w:val="PageNumber"/>
        <w:rFonts w:ascii="Calibri" w:hAnsi="Calibri"/>
        <w:sz w:val="22"/>
        <w:szCs w:val="22"/>
      </w:rPr>
      <w:fldChar w:fldCharType="end"/>
    </w:r>
  </w:p>
  <w:p w14:paraId="2AB92542" w14:textId="77777777" w:rsidR="00522102" w:rsidRPr="00E37AF6" w:rsidRDefault="00522102" w:rsidP="00F83258">
    <w:pPr>
      <w:widowControl w:val="0"/>
      <w:autoSpaceDE w:val="0"/>
      <w:autoSpaceDN w:val="0"/>
      <w:adjustRightInd w:val="0"/>
      <w:rPr>
        <w:rFonts w:ascii="Calibri" w:hAnsi="Calibri" w:cs="Times New Roman"/>
        <w:b/>
        <w:sz w:val="20"/>
        <w:szCs w:val="20"/>
        <w:lang w:val="en-US"/>
      </w:rPr>
    </w:pPr>
    <w:r>
      <w:rPr>
        <w:rFonts w:ascii="Calibri" w:hAnsi="Calibri" w:cs="Times New Roman"/>
        <w:b/>
        <w:sz w:val="20"/>
        <w:szCs w:val="20"/>
        <w:lang w:val="en-US"/>
      </w:rPr>
      <w:t>International Endometriosis genomics Consortium (I</w:t>
    </w:r>
    <w:r w:rsidRPr="00E37AF6">
      <w:rPr>
        <w:rFonts w:ascii="Calibri" w:hAnsi="Calibri" w:cs="Times New Roman"/>
        <w:b/>
        <w:sz w:val="20"/>
        <w:szCs w:val="20"/>
        <w:lang w:val="en-US"/>
      </w:rPr>
      <w:t>E</w:t>
    </w:r>
    <w:r>
      <w:rPr>
        <w:rFonts w:ascii="Calibri" w:hAnsi="Calibri" w:cs="Times New Roman"/>
        <w:b/>
        <w:sz w:val="20"/>
        <w:szCs w:val="20"/>
        <w:lang w:val="en-US"/>
      </w:rPr>
      <w:t>G</w:t>
    </w:r>
    <w:r w:rsidRPr="00E37AF6">
      <w:rPr>
        <w:rFonts w:ascii="Calibri" w:hAnsi="Calibri" w:cs="Times New Roman"/>
        <w:b/>
        <w:sz w:val="20"/>
        <w:szCs w:val="20"/>
        <w:lang w:val="en-US"/>
      </w:rPr>
      <w:t xml:space="preserve">C) </w:t>
    </w:r>
  </w:p>
  <w:p w14:paraId="1BD72886" w14:textId="77777777" w:rsidR="00522102" w:rsidRPr="00D84285" w:rsidRDefault="00522102" w:rsidP="00F83258">
    <w:pPr>
      <w:pStyle w:val="Footer"/>
      <w:ind w:right="360"/>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ADA19" w14:textId="77777777" w:rsidR="00A57C8A" w:rsidRDefault="00A57C8A" w:rsidP="00CA2D7C">
      <w:r>
        <w:separator/>
      </w:r>
    </w:p>
  </w:footnote>
  <w:footnote w:type="continuationSeparator" w:id="0">
    <w:p w14:paraId="467BC83E" w14:textId="77777777" w:rsidR="00A57C8A" w:rsidRDefault="00A57C8A" w:rsidP="00CA2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663E2"/>
    <w:multiLevelType w:val="hybridMultilevel"/>
    <w:tmpl w:val="F1364F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7A143C"/>
    <w:multiLevelType w:val="multilevel"/>
    <w:tmpl w:val="DBAE3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931241"/>
    <w:multiLevelType w:val="hybridMultilevel"/>
    <w:tmpl w:val="24008DC0"/>
    <w:lvl w:ilvl="0" w:tplc="CAC4726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273203">
    <w:abstractNumId w:val="1"/>
  </w:num>
  <w:num w:numId="2" w16cid:durableId="390815862">
    <w:abstractNumId w:val="2"/>
  </w:num>
  <w:num w:numId="3" w16cid:durableId="41537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0F381F"/>
    <w:rsid w:val="0000208E"/>
    <w:rsid w:val="0000765D"/>
    <w:rsid w:val="000579FB"/>
    <w:rsid w:val="000610A3"/>
    <w:rsid w:val="00064485"/>
    <w:rsid w:val="00064F52"/>
    <w:rsid w:val="00074D1D"/>
    <w:rsid w:val="00093245"/>
    <w:rsid w:val="000B28E2"/>
    <w:rsid w:val="000C5FB1"/>
    <w:rsid w:val="000E3294"/>
    <w:rsid w:val="000F0902"/>
    <w:rsid w:val="000F381F"/>
    <w:rsid w:val="00102BDE"/>
    <w:rsid w:val="00115AC1"/>
    <w:rsid w:val="00126288"/>
    <w:rsid w:val="00140794"/>
    <w:rsid w:val="00150008"/>
    <w:rsid w:val="00155626"/>
    <w:rsid w:val="00171947"/>
    <w:rsid w:val="00182BD9"/>
    <w:rsid w:val="00183191"/>
    <w:rsid w:val="001A163F"/>
    <w:rsid w:val="001C3718"/>
    <w:rsid w:val="001F3C4D"/>
    <w:rsid w:val="00216F9C"/>
    <w:rsid w:val="00217AE2"/>
    <w:rsid w:val="002279AE"/>
    <w:rsid w:val="00275B05"/>
    <w:rsid w:val="002934F2"/>
    <w:rsid w:val="002A7E7B"/>
    <w:rsid w:val="002D18F4"/>
    <w:rsid w:val="002F146A"/>
    <w:rsid w:val="00320929"/>
    <w:rsid w:val="00326991"/>
    <w:rsid w:val="00335013"/>
    <w:rsid w:val="003555A3"/>
    <w:rsid w:val="00360881"/>
    <w:rsid w:val="0036344D"/>
    <w:rsid w:val="00365865"/>
    <w:rsid w:val="003838CE"/>
    <w:rsid w:val="00386EAA"/>
    <w:rsid w:val="003A0EFA"/>
    <w:rsid w:val="003B6998"/>
    <w:rsid w:val="003D2B00"/>
    <w:rsid w:val="003F33FA"/>
    <w:rsid w:val="0040754A"/>
    <w:rsid w:val="004151EF"/>
    <w:rsid w:val="00416032"/>
    <w:rsid w:val="00426CA8"/>
    <w:rsid w:val="00427B0C"/>
    <w:rsid w:val="004420C4"/>
    <w:rsid w:val="004427C6"/>
    <w:rsid w:val="00443B30"/>
    <w:rsid w:val="00445F06"/>
    <w:rsid w:val="004653CC"/>
    <w:rsid w:val="00486E7A"/>
    <w:rsid w:val="00495653"/>
    <w:rsid w:val="004B2AE5"/>
    <w:rsid w:val="004B6466"/>
    <w:rsid w:val="004C01DF"/>
    <w:rsid w:val="004C28B5"/>
    <w:rsid w:val="00501C2E"/>
    <w:rsid w:val="005143C7"/>
    <w:rsid w:val="005203C1"/>
    <w:rsid w:val="00522102"/>
    <w:rsid w:val="00530653"/>
    <w:rsid w:val="00530806"/>
    <w:rsid w:val="00543C32"/>
    <w:rsid w:val="00551C48"/>
    <w:rsid w:val="005649B3"/>
    <w:rsid w:val="0057079D"/>
    <w:rsid w:val="00571768"/>
    <w:rsid w:val="005850E7"/>
    <w:rsid w:val="00587CCE"/>
    <w:rsid w:val="00597DB3"/>
    <w:rsid w:val="005A079E"/>
    <w:rsid w:val="005A3EC4"/>
    <w:rsid w:val="005B1E20"/>
    <w:rsid w:val="005B2E4C"/>
    <w:rsid w:val="005B43AE"/>
    <w:rsid w:val="005F1DD2"/>
    <w:rsid w:val="006008EE"/>
    <w:rsid w:val="00640284"/>
    <w:rsid w:val="0064170C"/>
    <w:rsid w:val="00655A71"/>
    <w:rsid w:val="0066237F"/>
    <w:rsid w:val="00670E41"/>
    <w:rsid w:val="00680BEC"/>
    <w:rsid w:val="006A3DC8"/>
    <w:rsid w:val="006C1104"/>
    <w:rsid w:val="006C49A8"/>
    <w:rsid w:val="006D06A8"/>
    <w:rsid w:val="006D5D7C"/>
    <w:rsid w:val="006E43CB"/>
    <w:rsid w:val="006E6308"/>
    <w:rsid w:val="006F2415"/>
    <w:rsid w:val="006F3B5A"/>
    <w:rsid w:val="00702B54"/>
    <w:rsid w:val="00702D1A"/>
    <w:rsid w:val="00710285"/>
    <w:rsid w:val="0072441A"/>
    <w:rsid w:val="00724B64"/>
    <w:rsid w:val="00785DD3"/>
    <w:rsid w:val="0078705F"/>
    <w:rsid w:val="00790CE4"/>
    <w:rsid w:val="007A09DF"/>
    <w:rsid w:val="007C4F2B"/>
    <w:rsid w:val="007E7829"/>
    <w:rsid w:val="007F5F0D"/>
    <w:rsid w:val="0082628D"/>
    <w:rsid w:val="00854F27"/>
    <w:rsid w:val="00861FA1"/>
    <w:rsid w:val="00863865"/>
    <w:rsid w:val="008926C2"/>
    <w:rsid w:val="008A2EC1"/>
    <w:rsid w:val="008B4A80"/>
    <w:rsid w:val="008C2642"/>
    <w:rsid w:val="008D2D76"/>
    <w:rsid w:val="008D4A97"/>
    <w:rsid w:val="008D6671"/>
    <w:rsid w:val="008E3147"/>
    <w:rsid w:val="008E684F"/>
    <w:rsid w:val="008F0623"/>
    <w:rsid w:val="008F14CF"/>
    <w:rsid w:val="008F3B99"/>
    <w:rsid w:val="008F4B6E"/>
    <w:rsid w:val="00904EE4"/>
    <w:rsid w:val="0091337D"/>
    <w:rsid w:val="00922715"/>
    <w:rsid w:val="00930CE1"/>
    <w:rsid w:val="009324CF"/>
    <w:rsid w:val="0093395C"/>
    <w:rsid w:val="00937D38"/>
    <w:rsid w:val="00937FC4"/>
    <w:rsid w:val="0094139C"/>
    <w:rsid w:val="00963B8E"/>
    <w:rsid w:val="00973C3E"/>
    <w:rsid w:val="00974E00"/>
    <w:rsid w:val="009778A9"/>
    <w:rsid w:val="00990A3A"/>
    <w:rsid w:val="009911A7"/>
    <w:rsid w:val="009A02F1"/>
    <w:rsid w:val="009D33BA"/>
    <w:rsid w:val="009D664C"/>
    <w:rsid w:val="009E50BA"/>
    <w:rsid w:val="00A21FD1"/>
    <w:rsid w:val="00A31D18"/>
    <w:rsid w:val="00A4276D"/>
    <w:rsid w:val="00A46383"/>
    <w:rsid w:val="00A57C8A"/>
    <w:rsid w:val="00A8685B"/>
    <w:rsid w:val="00A906A5"/>
    <w:rsid w:val="00AA4B3E"/>
    <w:rsid w:val="00AA7899"/>
    <w:rsid w:val="00AC65EF"/>
    <w:rsid w:val="00AD1776"/>
    <w:rsid w:val="00AE0A28"/>
    <w:rsid w:val="00AE77B6"/>
    <w:rsid w:val="00B12F97"/>
    <w:rsid w:val="00B2209D"/>
    <w:rsid w:val="00B576DA"/>
    <w:rsid w:val="00B70C58"/>
    <w:rsid w:val="00B76AB7"/>
    <w:rsid w:val="00B874EE"/>
    <w:rsid w:val="00B90D12"/>
    <w:rsid w:val="00B97441"/>
    <w:rsid w:val="00BA2246"/>
    <w:rsid w:val="00BA7465"/>
    <w:rsid w:val="00BD0E9B"/>
    <w:rsid w:val="00C10E3F"/>
    <w:rsid w:val="00C25F49"/>
    <w:rsid w:val="00C33D1F"/>
    <w:rsid w:val="00C55273"/>
    <w:rsid w:val="00C77A47"/>
    <w:rsid w:val="00C84BBE"/>
    <w:rsid w:val="00C870E6"/>
    <w:rsid w:val="00CA0014"/>
    <w:rsid w:val="00CA01B1"/>
    <w:rsid w:val="00CA2CD8"/>
    <w:rsid w:val="00CA2D7C"/>
    <w:rsid w:val="00CC4FAB"/>
    <w:rsid w:val="00CD0E8C"/>
    <w:rsid w:val="00CE2E55"/>
    <w:rsid w:val="00CE4DDA"/>
    <w:rsid w:val="00CE69C9"/>
    <w:rsid w:val="00D3016C"/>
    <w:rsid w:val="00D541C8"/>
    <w:rsid w:val="00D71D99"/>
    <w:rsid w:val="00D72A00"/>
    <w:rsid w:val="00D84285"/>
    <w:rsid w:val="00D854E3"/>
    <w:rsid w:val="00DA0DD4"/>
    <w:rsid w:val="00DC320F"/>
    <w:rsid w:val="00DD0678"/>
    <w:rsid w:val="00DD203E"/>
    <w:rsid w:val="00E10D8F"/>
    <w:rsid w:val="00E37AF6"/>
    <w:rsid w:val="00E43A82"/>
    <w:rsid w:val="00E46631"/>
    <w:rsid w:val="00E65C74"/>
    <w:rsid w:val="00E81F74"/>
    <w:rsid w:val="00E83326"/>
    <w:rsid w:val="00E83B80"/>
    <w:rsid w:val="00E86E4A"/>
    <w:rsid w:val="00EA4A4B"/>
    <w:rsid w:val="00EA6F37"/>
    <w:rsid w:val="00EC04D3"/>
    <w:rsid w:val="00EE0ACF"/>
    <w:rsid w:val="00F012E6"/>
    <w:rsid w:val="00F13635"/>
    <w:rsid w:val="00F16D3F"/>
    <w:rsid w:val="00F21312"/>
    <w:rsid w:val="00F31D78"/>
    <w:rsid w:val="00F33C13"/>
    <w:rsid w:val="00F355BC"/>
    <w:rsid w:val="00F447DF"/>
    <w:rsid w:val="00F45265"/>
    <w:rsid w:val="00F83258"/>
    <w:rsid w:val="00FB4D67"/>
    <w:rsid w:val="00FB69A7"/>
    <w:rsid w:val="00FC4BDE"/>
    <w:rsid w:val="00FE0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B0F355"/>
  <w15:docId w15:val="{A8324CC1-F44B-4A4D-B01D-139DFB02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2D7C"/>
    <w:pPr>
      <w:tabs>
        <w:tab w:val="center" w:pos="4320"/>
        <w:tab w:val="right" w:pos="8640"/>
      </w:tabs>
    </w:pPr>
  </w:style>
  <w:style w:type="character" w:customStyle="1" w:styleId="FooterChar">
    <w:name w:val="Footer Char"/>
    <w:basedOn w:val="DefaultParagraphFont"/>
    <w:link w:val="Footer"/>
    <w:uiPriority w:val="99"/>
    <w:rsid w:val="00CA2D7C"/>
  </w:style>
  <w:style w:type="character" w:styleId="PageNumber">
    <w:name w:val="page number"/>
    <w:basedOn w:val="DefaultParagraphFont"/>
    <w:uiPriority w:val="99"/>
    <w:semiHidden/>
    <w:unhideWhenUsed/>
    <w:rsid w:val="00CA2D7C"/>
  </w:style>
  <w:style w:type="paragraph" w:styleId="Header">
    <w:name w:val="header"/>
    <w:basedOn w:val="Normal"/>
    <w:link w:val="HeaderChar"/>
    <w:uiPriority w:val="99"/>
    <w:unhideWhenUsed/>
    <w:rsid w:val="00D84285"/>
    <w:pPr>
      <w:tabs>
        <w:tab w:val="center" w:pos="4320"/>
        <w:tab w:val="right" w:pos="8640"/>
      </w:tabs>
    </w:pPr>
  </w:style>
  <w:style w:type="character" w:customStyle="1" w:styleId="HeaderChar">
    <w:name w:val="Header Char"/>
    <w:basedOn w:val="DefaultParagraphFont"/>
    <w:link w:val="Header"/>
    <w:uiPriority w:val="99"/>
    <w:rsid w:val="00D84285"/>
  </w:style>
  <w:style w:type="character" w:styleId="Hyperlink">
    <w:name w:val="Hyperlink"/>
    <w:basedOn w:val="DefaultParagraphFont"/>
    <w:uiPriority w:val="99"/>
    <w:unhideWhenUsed/>
    <w:rsid w:val="00D84285"/>
    <w:rPr>
      <w:color w:val="0000FF" w:themeColor="hyperlink"/>
      <w:u w:val="single"/>
    </w:rPr>
  </w:style>
  <w:style w:type="character" w:styleId="CommentReference">
    <w:name w:val="annotation reference"/>
    <w:basedOn w:val="DefaultParagraphFont"/>
    <w:uiPriority w:val="99"/>
    <w:semiHidden/>
    <w:unhideWhenUsed/>
    <w:rsid w:val="00F447DF"/>
    <w:rPr>
      <w:sz w:val="18"/>
      <w:szCs w:val="18"/>
    </w:rPr>
  </w:style>
  <w:style w:type="paragraph" w:styleId="CommentText">
    <w:name w:val="annotation text"/>
    <w:basedOn w:val="Normal"/>
    <w:link w:val="CommentTextChar"/>
    <w:uiPriority w:val="99"/>
    <w:semiHidden/>
    <w:unhideWhenUsed/>
    <w:rsid w:val="00F447DF"/>
  </w:style>
  <w:style w:type="character" w:customStyle="1" w:styleId="CommentTextChar">
    <w:name w:val="Comment Text Char"/>
    <w:basedOn w:val="DefaultParagraphFont"/>
    <w:link w:val="CommentText"/>
    <w:uiPriority w:val="99"/>
    <w:semiHidden/>
    <w:rsid w:val="00F447DF"/>
  </w:style>
  <w:style w:type="paragraph" w:styleId="CommentSubject">
    <w:name w:val="annotation subject"/>
    <w:basedOn w:val="CommentText"/>
    <w:next w:val="CommentText"/>
    <w:link w:val="CommentSubjectChar"/>
    <w:uiPriority w:val="99"/>
    <w:semiHidden/>
    <w:unhideWhenUsed/>
    <w:rsid w:val="00F447DF"/>
    <w:rPr>
      <w:b/>
      <w:bCs/>
      <w:sz w:val="20"/>
      <w:szCs w:val="20"/>
    </w:rPr>
  </w:style>
  <w:style w:type="character" w:customStyle="1" w:styleId="CommentSubjectChar">
    <w:name w:val="Comment Subject Char"/>
    <w:basedOn w:val="CommentTextChar"/>
    <w:link w:val="CommentSubject"/>
    <w:uiPriority w:val="99"/>
    <w:semiHidden/>
    <w:rsid w:val="00F447DF"/>
    <w:rPr>
      <w:b/>
      <w:bCs/>
      <w:sz w:val="20"/>
      <w:szCs w:val="20"/>
    </w:rPr>
  </w:style>
  <w:style w:type="paragraph" w:styleId="BalloonText">
    <w:name w:val="Balloon Text"/>
    <w:basedOn w:val="Normal"/>
    <w:link w:val="BalloonTextChar"/>
    <w:uiPriority w:val="99"/>
    <w:semiHidden/>
    <w:unhideWhenUsed/>
    <w:rsid w:val="00F447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47DF"/>
    <w:rPr>
      <w:rFonts w:ascii="Lucida Grande" w:hAnsi="Lucida Grande" w:cs="Lucida Grande"/>
      <w:sz w:val="18"/>
      <w:szCs w:val="18"/>
    </w:rPr>
  </w:style>
  <w:style w:type="character" w:customStyle="1" w:styleId="apple-converted-space">
    <w:name w:val="apple-converted-space"/>
    <w:basedOn w:val="DefaultParagraphFont"/>
    <w:rsid w:val="00FE0562"/>
  </w:style>
  <w:style w:type="paragraph" w:styleId="Revision">
    <w:name w:val="Revision"/>
    <w:hidden/>
    <w:uiPriority w:val="99"/>
    <w:semiHidden/>
    <w:rsid w:val="00B576DA"/>
  </w:style>
  <w:style w:type="character" w:styleId="FollowedHyperlink">
    <w:name w:val="FollowedHyperlink"/>
    <w:basedOn w:val="DefaultParagraphFont"/>
    <w:uiPriority w:val="99"/>
    <w:semiHidden/>
    <w:unhideWhenUsed/>
    <w:rsid w:val="0064170C"/>
    <w:rPr>
      <w:color w:val="800080" w:themeColor="followedHyperlink"/>
      <w:u w:val="single"/>
    </w:rPr>
  </w:style>
  <w:style w:type="character" w:styleId="UnresolvedMention">
    <w:name w:val="Unresolved Mention"/>
    <w:basedOn w:val="DefaultParagraphFont"/>
    <w:uiPriority w:val="99"/>
    <w:semiHidden/>
    <w:unhideWhenUsed/>
    <w:rsid w:val="006C1104"/>
    <w:rPr>
      <w:color w:val="605E5C"/>
      <w:shd w:val="clear" w:color="auto" w:fill="E1DFDD"/>
    </w:rPr>
  </w:style>
  <w:style w:type="paragraph" w:styleId="HTMLPreformatted">
    <w:name w:val="HTML Preformatted"/>
    <w:basedOn w:val="Normal"/>
    <w:link w:val="HTMLPreformattedChar"/>
    <w:uiPriority w:val="99"/>
    <w:semiHidden/>
    <w:unhideWhenUsed/>
    <w:rsid w:val="000F0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0F0902"/>
    <w:rPr>
      <w:rFonts w:ascii="Courier New" w:eastAsia="Times New Roman" w:hAnsi="Courier New" w:cs="Courier New"/>
      <w:sz w:val="20"/>
      <w:szCs w:val="20"/>
      <w:lang w:eastAsia="en-GB"/>
    </w:rPr>
  </w:style>
  <w:style w:type="character" w:styleId="HTMLCode">
    <w:name w:val="HTML Code"/>
    <w:basedOn w:val="DefaultParagraphFont"/>
    <w:uiPriority w:val="99"/>
    <w:semiHidden/>
    <w:unhideWhenUsed/>
    <w:rsid w:val="000F0902"/>
    <w:rPr>
      <w:rFonts w:ascii="Courier New" w:eastAsia="Times New Roman" w:hAnsi="Courier New" w:cs="Courier New"/>
      <w:sz w:val="20"/>
      <w:szCs w:val="20"/>
    </w:rPr>
  </w:style>
  <w:style w:type="paragraph" w:styleId="ListParagraph">
    <w:name w:val="List Paragraph"/>
    <w:basedOn w:val="Normal"/>
    <w:uiPriority w:val="34"/>
    <w:qFormat/>
    <w:rsid w:val="007C4F2B"/>
    <w:pPr>
      <w:ind w:left="720"/>
      <w:contextualSpacing/>
    </w:pPr>
  </w:style>
  <w:style w:type="table" w:styleId="TableGrid">
    <w:name w:val="Table Grid"/>
    <w:basedOn w:val="TableNormal"/>
    <w:uiPriority w:val="59"/>
    <w:rsid w:val="007C4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4A4B"/>
    <w:pPr>
      <w:spacing w:before="100" w:beforeAutospacing="1" w:after="100" w:afterAutospacing="1"/>
    </w:pPr>
    <w:rPr>
      <w:rFonts w:ascii="Times New Roman" w:eastAsia="Times New Roman" w:hAnsi="Times New Roman" w:cs="Times New Roman"/>
      <w:lang w:eastAsia="en-GB"/>
    </w:rPr>
  </w:style>
  <w:style w:type="paragraph" w:customStyle="1" w:styleId="p1">
    <w:name w:val="p1"/>
    <w:basedOn w:val="Normal"/>
    <w:rsid w:val="00443B30"/>
    <w:rPr>
      <w:rFonts w:ascii="Helvetica Neue" w:eastAsia="Times New Roman" w:hAnsi="Helvetica Neue" w:cs="Aptos"/>
      <w:color w:val="3F3F3F"/>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1669">
      <w:bodyDiv w:val="1"/>
      <w:marLeft w:val="0"/>
      <w:marRight w:val="0"/>
      <w:marTop w:val="0"/>
      <w:marBottom w:val="0"/>
      <w:divBdr>
        <w:top w:val="none" w:sz="0" w:space="0" w:color="auto"/>
        <w:left w:val="none" w:sz="0" w:space="0" w:color="auto"/>
        <w:bottom w:val="none" w:sz="0" w:space="0" w:color="auto"/>
        <w:right w:val="none" w:sz="0" w:space="0" w:color="auto"/>
      </w:divBdr>
    </w:div>
    <w:div w:id="321203582">
      <w:bodyDiv w:val="1"/>
      <w:marLeft w:val="0"/>
      <w:marRight w:val="0"/>
      <w:marTop w:val="0"/>
      <w:marBottom w:val="0"/>
      <w:divBdr>
        <w:top w:val="none" w:sz="0" w:space="0" w:color="auto"/>
        <w:left w:val="none" w:sz="0" w:space="0" w:color="auto"/>
        <w:bottom w:val="none" w:sz="0" w:space="0" w:color="auto"/>
        <w:right w:val="none" w:sz="0" w:space="0" w:color="auto"/>
      </w:divBdr>
    </w:div>
    <w:div w:id="410197693">
      <w:bodyDiv w:val="1"/>
      <w:marLeft w:val="0"/>
      <w:marRight w:val="0"/>
      <w:marTop w:val="0"/>
      <w:marBottom w:val="0"/>
      <w:divBdr>
        <w:top w:val="none" w:sz="0" w:space="0" w:color="auto"/>
        <w:left w:val="none" w:sz="0" w:space="0" w:color="auto"/>
        <w:bottom w:val="none" w:sz="0" w:space="0" w:color="auto"/>
        <w:right w:val="none" w:sz="0" w:space="0" w:color="auto"/>
      </w:divBdr>
    </w:div>
    <w:div w:id="969743658">
      <w:bodyDiv w:val="1"/>
      <w:marLeft w:val="0"/>
      <w:marRight w:val="0"/>
      <w:marTop w:val="0"/>
      <w:marBottom w:val="0"/>
      <w:divBdr>
        <w:top w:val="none" w:sz="0" w:space="0" w:color="auto"/>
        <w:left w:val="none" w:sz="0" w:space="0" w:color="auto"/>
        <w:bottom w:val="none" w:sz="0" w:space="0" w:color="auto"/>
        <w:right w:val="none" w:sz="0" w:space="0" w:color="auto"/>
      </w:divBdr>
    </w:div>
    <w:div w:id="983586147">
      <w:bodyDiv w:val="1"/>
      <w:marLeft w:val="0"/>
      <w:marRight w:val="0"/>
      <w:marTop w:val="0"/>
      <w:marBottom w:val="0"/>
      <w:divBdr>
        <w:top w:val="none" w:sz="0" w:space="0" w:color="auto"/>
        <w:left w:val="none" w:sz="0" w:space="0" w:color="auto"/>
        <w:bottom w:val="none" w:sz="0" w:space="0" w:color="auto"/>
        <w:right w:val="none" w:sz="0" w:space="0" w:color="auto"/>
      </w:divBdr>
    </w:div>
    <w:div w:id="1572109928">
      <w:bodyDiv w:val="1"/>
      <w:marLeft w:val="0"/>
      <w:marRight w:val="0"/>
      <w:marTop w:val="0"/>
      <w:marBottom w:val="0"/>
      <w:divBdr>
        <w:top w:val="none" w:sz="0" w:space="0" w:color="auto"/>
        <w:left w:val="none" w:sz="0" w:space="0" w:color="auto"/>
        <w:bottom w:val="none" w:sz="0" w:space="0" w:color="auto"/>
        <w:right w:val="none" w:sz="0" w:space="0" w:color="auto"/>
      </w:divBdr>
    </w:div>
    <w:div w:id="2093699317">
      <w:bodyDiv w:val="1"/>
      <w:marLeft w:val="0"/>
      <w:marRight w:val="0"/>
      <w:marTop w:val="0"/>
      <w:marBottom w:val="0"/>
      <w:divBdr>
        <w:top w:val="none" w:sz="0" w:space="0" w:color="auto"/>
        <w:left w:val="none" w:sz="0" w:space="0" w:color="auto"/>
        <w:bottom w:val="none" w:sz="0" w:space="0" w:color="auto"/>
        <w:right w:val="none" w:sz="0" w:space="0" w:color="auto"/>
      </w:divBdr>
    </w:div>
    <w:div w:id="2133746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g.ox.ac.uk/~wrayner/too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g.ox.ac.uk/~wrayner/stran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tslib.org" TargetMode="External"/><Relationship Id="rId4" Type="http://schemas.openxmlformats.org/officeDocument/2006/relationships/webSettings" Target="webSettings.xml"/><Relationship Id="rId9" Type="http://schemas.openxmlformats.org/officeDocument/2006/relationships/hyperlink" Target="https://github.com/statgen/Minimac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22</TotalTime>
  <Pages>14</Pages>
  <Words>5598</Words>
  <Characters>31914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Nilufer Rahmioglu</dc:creator>
  <cp:lastModifiedBy>Nilufer Rahmioglu</cp:lastModifiedBy>
  <cp:revision>14</cp:revision>
  <dcterms:created xsi:type="dcterms:W3CDTF">2024-05-06T15:15:00Z</dcterms:created>
  <dcterms:modified xsi:type="dcterms:W3CDTF">2024-05-20T15:35:00Z</dcterms:modified>
</cp:coreProperties>
</file>